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rtl w:val="0"/>
        </w:rPr>
        <w:t xml:space="preserve">TERMO DE CONTRATO – LEI Nº 14.133/2021</w:t>
      </w:r>
    </w:p>
    <w:p w:rsidR="00000000" w:rsidDel="00000000" w:rsidP="00000000" w:rsidRDefault="00000000" w:rsidRPr="00000000" w14:paraId="00000004">
      <w:pPr>
        <w:jc w:val="center"/>
        <w:rPr>
          <w:rFonts w:ascii="Arial" w:cs="Arial" w:eastAsia="Arial" w:hAnsi="Arial"/>
          <w:b w:val="1"/>
        </w:rPr>
      </w:pPr>
      <w:r w:rsidDel="00000000" w:rsidR="00000000" w:rsidRPr="00000000">
        <w:rPr>
          <w:rFonts w:ascii="Arial" w:cs="Arial" w:eastAsia="Arial" w:hAnsi="Arial"/>
          <w:b w:val="1"/>
          <w:rtl w:val="0"/>
        </w:rPr>
        <w:t xml:space="preserve">PRESTAÇÃO DE SERVIÇOS SEM DEDICAÇÃO EXCLUSIVA DE MÃO DE OBRA</w:t>
      </w:r>
    </w:p>
    <w:p w:rsidR="00000000" w:rsidDel="00000000" w:rsidP="00000000" w:rsidRDefault="00000000" w:rsidRPr="00000000" w14:paraId="00000005">
      <w:pPr>
        <w:spacing w:line="276" w:lineRule="auto"/>
        <w:jc w:val="center"/>
        <w:rPr>
          <w:rFonts w:ascii="Arial" w:cs="Arial" w:eastAsia="Arial" w:hAnsi="Arial"/>
          <w:b w:val="1"/>
          <w:color w:val="ff0000"/>
        </w:rPr>
      </w:pPr>
      <w:r w:rsidDel="00000000" w:rsidR="00000000" w:rsidRPr="00000000">
        <w:rPr>
          <w:rtl w:val="0"/>
        </w:rPr>
      </w:r>
    </w:p>
    <w:tbl>
      <w:tblPr>
        <w:tblStyle w:val="Table1"/>
        <w:tblW w:w="92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9"/>
        <w:tblGridChange w:id="0">
          <w:tblGrid>
            <w:gridCol w:w="9209"/>
          </w:tblGrid>
        </w:tblGridChange>
      </w:tblGrid>
      <w:tr>
        <w:trPr>
          <w:cantSplit w:val="0"/>
          <w:tblHeader w:val="0"/>
        </w:trPr>
        <w:tc>
          <w:tcPr>
            <w:shd w:fill="ffff00" w:val="clear"/>
          </w:tcPr>
          <w:p w:rsidR="00000000" w:rsidDel="00000000" w:rsidP="00000000" w:rsidRDefault="00000000" w:rsidRPr="00000000" w14:paraId="00000006">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ORIENTAÇÕES PARA USO DO MODELO – LEITURA OBRIGATÓRIA</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pacing w:line="276"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 presente modelo de Contrato procura fornecer um ponto de partida para a definição do objeto e condições da contratação.</w:t>
            </w:r>
            <w:r w:rsidDel="00000000" w:rsidR="00000000" w:rsidRPr="00000000">
              <w:rPr>
                <w:rFonts w:ascii="Arial" w:cs="Arial" w:eastAsia="Arial" w:hAnsi="Arial"/>
                <w:b w:val="1"/>
                <w:color w:val="000000"/>
                <w:rtl w:val="0"/>
              </w:rPr>
              <w:t xml:space="preserve"> As cláusulas contidas nos modelos de minuta contratual, ao contrário do TR, foram feitas para sofrerem poucas alterações. No entanto, havendo a necessidade de modificações, remanesce plenamente possível assim proceder.</w:t>
            </w:r>
            <w:r w:rsidDel="00000000" w:rsidR="00000000" w:rsidRPr="00000000">
              <w:rPr>
                <w:rtl w:val="0"/>
              </w:rPr>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pacing w:line="276"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 redação em preto consiste no que se espera ser invariável. Ela até pode sofrer modificações a depender do caso concreto, mas a diferença é que não são disposições feitas para variar. Por essa razão, </w:t>
            </w:r>
            <w:r w:rsidDel="00000000" w:rsidR="00000000" w:rsidRPr="00000000">
              <w:rPr>
                <w:rFonts w:ascii="Arial" w:cs="Arial" w:eastAsia="Arial" w:hAnsi="Arial"/>
                <w:b w:val="1"/>
                <w:color w:val="000000"/>
                <w:rtl w:val="0"/>
              </w:rPr>
              <w:t xml:space="preserve">quaisquer modificações nas partes em preto, sem marcação de itálico, devem necessariamente ser justificadas nos autos</w:t>
            </w:r>
            <w:r w:rsidDel="00000000" w:rsidR="00000000" w:rsidRPr="00000000">
              <w:rPr>
                <w:rFonts w:ascii="Arial" w:cs="Arial" w:eastAsia="Arial" w:hAnsi="Arial"/>
                <w:color w:val="000000"/>
                <w:rtl w:val="0"/>
              </w:rPr>
              <w:t xml:space="preserve">, sem prejuízo de eventual consulta ao órgão de assessoramento jurídico respectivo, a depender da matéria.</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line="276" w:lineRule="auto"/>
              <w:ind w:left="720" w:hanging="360"/>
              <w:jc w:val="both"/>
              <w:rPr>
                <w:rFonts w:ascii="Arial" w:cs="Arial" w:eastAsia="Arial" w:hAnsi="Arial"/>
                <w:color w:val="000000"/>
              </w:rPr>
            </w:pPr>
            <w:r w:rsidDel="00000000" w:rsidR="00000000" w:rsidRPr="00000000">
              <w:rPr>
                <w:rFonts w:ascii="Arial" w:cs="Arial" w:eastAsia="Arial" w:hAnsi="Arial"/>
                <w:b w:val="1"/>
                <w:color w:val="000000"/>
                <w:rtl w:val="0"/>
              </w:rPr>
              <w:t xml:space="preserve">Os itens deste modelo destacados em vermelho itálico devem ser preenchidos ou adotados pelo órgão ou entidade pública contratante segundo critérios de oportunidade e conveniência</w:t>
            </w:r>
            <w:r w:rsidDel="00000000" w:rsidR="00000000" w:rsidRPr="00000000">
              <w:rPr>
                <w:rFonts w:ascii="Arial" w:cs="Arial" w:eastAsia="Arial" w:hAnsi="Arial"/>
                <w:color w:val="000000"/>
                <w:rtl w:val="0"/>
              </w:rPr>
              <w:t xml:space="preserve">, de acordo com as peculiaridades do objeto e cuidando-se para que sejam reproduzidas as mesmas definições nos demais instrumentos da contratação (minuta do Edital, se for o caso, e minuta de Termo de Referência), para que não conflitem. São previsões feitas para variarem. Eventuais justificativas podem ser exigidas a depender do caso. </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line="276" w:lineRule="auto"/>
              <w:ind w:left="720" w:hanging="36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Alguns itens receberam notas explicativas, destacadas para compreensão do agente ou setor responsável pela elaboração da Minuta Contratual</w:t>
            </w:r>
            <w:r w:rsidDel="00000000" w:rsidR="00000000" w:rsidRPr="00000000">
              <w:rPr>
                <w:rFonts w:ascii="Arial" w:cs="Arial" w:eastAsia="Arial" w:hAnsi="Arial"/>
                <w:color w:val="000000"/>
                <w:rtl w:val="0"/>
              </w:rPr>
              <w:t xml:space="preserve">, que deverão ser devidamente suprimidas ao se finalizar o documento na versão original. </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after="160" w:line="276" w:lineRule="auto"/>
              <w:ind w:left="720" w:hanging="360"/>
              <w:jc w:val="both"/>
              <w:rPr>
                <w:rFonts w:ascii="Arial" w:cs="Arial" w:eastAsia="Arial" w:hAnsi="Arial"/>
                <w:color w:val="000000"/>
              </w:rPr>
            </w:pPr>
            <w:r w:rsidDel="00000000" w:rsidR="00000000" w:rsidRPr="00000000">
              <w:rPr>
                <w:rFonts w:ascii="Arial" w:cs="Arial" w:eastAsia="Arial" w:hAnsi="Arial"/>
                <w:b w:val="1"/>
                <w:color w:val="000000"/>
                <w:rtl w:val="0"/>
              </w:rPr>
              <w:t xml:space="preserve">Recomenda-se indicar no processo a versão (mês e ano) utilizada para elaboração da minuta,</w:t>
            </w:r>
            <w:r w:rsidDel="00000000" w:rsidR="00000000" w:rsidRPr="00000000">
              <w:rPr>
                <w:rFonts w:ascii="Arial" w:cs="Arial" w:eastAsia="Arial" w:hAnsi="Arial"/>
                <w:color w:val="000000"/>
                <w:rtl w:val="0"/>
              </w:rPr>
              <w:t xml:space="preserve">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tc>
      </w:tr>
    </w:tbl>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keepNext w:val="1"/>
        <w:keepLines w:val="1"/>
        <w:pBdr>
          <w:top w:space="0" w:sz="0" w:val="nil"/>
          <w:left w:space="0" w:sz="0" w:val="nil"/>
          <w:bottom w:space="0" w:sz="0" w:val="nil"/>
          <w:right w:space="0" w:sz="0" w:val="nil"/>
          <w:between w:space="0" w:sz="0" w:val="nil"/>
        </w:pBdr>
        <w:tabs>
          <w:tab w:val="left" w:leader="none" w:pos="567"/>
        </w:tabs>
        <w:spacing w:before="240" w:line="360" w:lineRule="auto"/>
        <w:ind w:left="2268" w:hanging="360"/>
        <w:jc w:val="both"/>
        <w:rPr>
          <w:rFonts w:ascii="Arial" w:cs="Arial" w:eastAsia="Arial" w:hAnsi="Arial"/>
          <w:b w:val="1"/>
          <w:color w:val="000000"/>
        </w:rPr>
      </w:pPr>
      <w:r w:rsidDel="00000000" w:rsidR="00000000" w:rsidRPr="00000000">
        <w:rPr>
          <w:rFonts w:ascii="Arial" w:cs="Arial" w:eastAsia="Arial" w:hAnsi="Arial"/>
          <w:b w:val="1"/>
          <w:rtl w:val="0"/>
        </w:rPr>
        <w:tab/>
      </w:r>
      <w:r w:rsidDel="00000000" w:rsidR="00000000" w:rsidRPr="00000000">
        <w:rPr>
          <w:rFonts w:ascii="Arial" w:cs="Arial" w:eastAsia="Arial" w:hAnsi="Arial"/>
          <w:b w:val="1"/>
          <w:color w:val="000000"/>
          <w:rtl w:val="0"/>
        </w:rPr>
        <w:t xml:space="preserve">CONTRATO ADMINISTRATIVO Nº </w:t>
      </w:r>
      <w:r w:rsidDel="00000000" w:rsidR="00000000" w:rsidRPr="00000000">
        <w:rPr>
          <w:rFonts w:ascii="Arial" w:cs="Arial" w:eastAsia="Arial" w:hAnsi="Arial"/>
          <w:b w:val="1"/>
          <w:color w:val="ff0000"/>
          <w:rtl w:val="0"/>
        </w:rPr>
        <w:t xml:space="preserve">......../....</w:t>
      </w:r>
      <w:r w:rsidDel="00000000" w:rsidR="00000000" w:rsidRPr="00000000">
        <w:rPr>
          <w:rFonts w:ascii="Arial" w:cs="Arial" w:eastAsia="Arial" w:hAnsi="Arial"/>
          <w:b w:val="1"/>
          <w:color w:val="000000"/>
          <w:rtl w:val="0"/>
        </w:rPr>
        <w:t xml:space="preserve">, QUE FAZEM ENTRE SI O MUNICÍPIO DE PARACAMBI, POR INTERMÉDIO DO (A) </w:t>
      </w:r>
      <w:r w:rsidDel="00000000" w:rsidR="00000000" w:rsidRPr="00000000">
        <w:rPr>
          <w:rFonts w:ascii="Arial" w:cs="Arial" w:eastAsia="Arial" w:hAnsi="Arial"/>
          <w:b w:val="1"/>
          <w:color w:val="ff0000"/>
          <w:rtl w:val="0"/>
        </w:rPr>
        <w:t xml:space="preserve">.........................................................</w:t>
      </w:r>
      <w:r w:rsidDel="00000000" w:rsidR="00000000" w:rsidRPr="00000000">
        <w:rPr>
          <w:rFonts w:ascii="Arial" w:cs="Arial" w:eastAsia="Arial" w:hAnsi="Arial"/>
          <w:b w:val="1"/>
          <w:color w:val="000000"/>
          <w:rtl w:val="0"/>
        </w:rPr>
        <w:t xml:space="preserve"> E A EMPRESA </w:t>
      </w:r>
      <w:r w:rsidDel="00000000" w:rsidR="00000000" w:rsidRPr="00000000">
        <w:rPr>
          <w:rFonts w:ascii="Arial" w:cs="Arial" w:eastAsia="Arial" w:hAnsi="Arial"/>
          <w:b w:val="1"/>
          <w:color w:val="ff0000"/>
          <w:rtl w:val="0"/>
        </w:rPr>
        <w:t xml:space="preserve">............................................................. </w:t>
      </w: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012">
      <w:pPr>
        <w:pBdr>
          <w:top w:color="1f497d" w:space="1" w:sz="4" w:val="single"/>
          <w:left w:color="1f497d" w:space="4" w:sz="4" w:val="single"/>
          <w:bottom w:color="1f497d" w:space="1" w:sz="4" w:val="single"/>
          <w:right w:color="1f497d" w:space="4" w:sz="4" w:val="single"/>
        </w:pBdr>
        <w:shd w:fill="ffffcc" w:val="clear"/>
        <w:spacing w:after="200" w:before="120" w:lineRule="auto"/>
        <w:jc w:val="both"/>
        <w:rPr>
          <w:rFonts w:ascii="Arial" w:cs="Arial" w:eastAsia="Arial" w:hAnsi="Arial"/>
          <w:b w:val="1"/>
          <w:i w:val="1"/>
        </w:rPr>
      </w:pPr>
      <w:r w:rsidDel="00000000" w:rsidR="00000000" w:rsidRPr="00000000">
        <w:rPr>
          <w:rFonts w:ascii="Arial" w:cs="Arial" w:eastAsia="Arial" w:hAnsi="Arial"/>
          <w:b w:val="1"/>
          <w:i w:val="1"/>
          <w:rtl w:val="0"/>
        </w:rPr>
        <w:t xml:space="preserve">Nota explicativa: </w:t>
      </w:r>
      <w:r w:rsidDel="00000000" w:rsidR="00000000" w:rsidRPr="00000000">
        <w:rPr>
          <w:rFonts w:ascii="Arial" w:cs="Arial" w:eastAsia="Arial" w:hAnsi="Arial"/>
          <w:i w:val="1"/>
          <w:rtl w:val="0"/>
        </w:rPr>
        <w:t xml:space="preserve">Utilizar a redação abaixo na hipótese de contratação direta, por dispensa ou inexigibilidade de licitação.</w:t>
      </w:r>
      <w:r w:rsidDel="00000000" w:rsidR="00000000" w:rsidRPr="00000000">
        <w:rPr>
          <w:rtl w:val="0"/>
        </w:rPr>
      </w:r>
    </w:p>
    <w:p w:rsidR="00000000" w:rsidDel="00000000" w:rsidP="00000000" w:rsidRDefault="00000000" w:rsidRPr="00000000" w14:paraId="00000013">
      <w:pPr>
        <w:keepNext w:val="1"/>
        <w:keepLines w:val="1"/>
        <w:pBdr>
          <w:top w:space="0" w:sz="0" w:val="nil"/>
          <w:left w:space="0" w:sz="0" w:val="nil"/>
          <w:bottom w:space="0" w:sz="0" w:val="nil"/>
          <w:right w:space="0" w:sz="0" w:val="nil"/>
          <w:between w:space="0" w:sz="0" w:val="nil"/>
        </w:pBdr>
        <w:tabs>
          <w:tab w:val="left" w:leader="none" w:pos="567"/>
        </w:tabs>
        <w:spacing w:before="240" w:line="276" w:lineRule="auto"/>
        <w:jc w:val="both"/>
        <w:rPr>
          <w:rFonts w:ascii="Arial" w:cs="Arial" w:eastAsia="Arial" w:hAnsi="Arial"/>
          <w:color w:val="000000"/>
        </w:rPr>
      </w:pPr>
      <w:r w:rsidDel="00000000" w:rsidR="00000000" w:rsidRPr="00000000">
        <w:rPr>
          <w:rFonts w:ascii="Arial" w:cs="Arial" w:eastAsia="Arial" w:hAnsi="Arial"/>
          <w:rtl w:val="0"/>
        </w:rPr>
        <w:tab/>
      </w:r>
      <w:r w:rsidDel="00000000" w:rsidR="00000000" w:rsidRPr="00000000">
        <w:rPr>
          <w:rFonts w:ascii="Arial" w:cs="Arial" w:eastAsia="Arial" w:hAnsi="Arial"/>
          <w:color w:val="000000"/>
          <w:rtl w:val="0"/>
        </w:rPr>
        <w:t xml:space="preserve">O MUNICÍPIO DE PARACAMBI, pessoa jurídica de direito público interno, </w:t>
      </w:r>
      <w:r w:rsidDel="00000000" w:rsidR="00000000" w:rsidRPr="00000000">
        <w:rPr>
          <w:rFonts w:ascii="Arial" w:cs="Arial" w:eastAsia="Arial" w:hAnsi="Arial"/>
          <w:color w:val="ff0000"/>
          <w:rtl w:val="0"/>
        </w:rPr>
        <w:t xml:space="preserve">por intermédio do(a) .................................... </w:t>
      </w:r>
      <w:r w:rsidDel="00000000" w:rsidR="00000000" w:rsidRPr="00000000">
        <w:rPr>
          <w:rFonts w:ascii="Arial" w:cs="Arial" w:eastAsia="Arial" w:hAnsi="Arial"/>
          <w:i w:val="1"/>
          <w:color w:val="ff0000"/>
          <w:rtl w:val="0"/>
        </w:rPr>
        <w:t xml:space="preserve">(órgão contratante)</w:t>
      </w:r>
      <w:r w:rsidDel="00000000" w:rsidR="00000000" w:rsidRPr="00000000">
        <w:rPr>
          <w:rFonts w:ascii="Arial" w:cs="Arial" w:eastAsia="Arial" w:hAnsi="Arial"/>
          <w:color w:val="000000"/>
          <w:rtl w:val="0"/>
        </w:rPr>
        <w:t xml:space="preserve">, com sede no (a) </w:t>
      </w:r>
      <w:r w:rsidDel="00000000" w:rsidR="00000000" w:rsidRPr="00000000">
        <w:rPr>
          <w:rFonts w:ascii="Arial" w:cs="Arial" w:eastAsia="Arial" w:hAnsi="Arial"/>
          <w:i w:val="1"/>
          <w:color w:val="ff0000"/>
          <w:rtl w:val="0"/>
        </w:rPr>
        <w:t xml:space="preserve">..................................................... (endereço do órgão contratante)</w:t>
      </w:r>
      <w:r w:rsidDel="00000000" w:rsidR="00000000" w:rsidRPr="00000000">
        <w:rPr>
          <w:rFonts w:ascii="Arial" w:cs="Arial" w:eastAsia="Arial" w:hAnsi="Arial"/>
          <w:color w:val="000000"/>
          <w:rtl w:val="0"/>
        </w:rPr>
        <w:t xml:space="preserve">, inscrito(a) no CNPJ sob o nº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color w:val="000000"/>
          <w:rtl w:val="0"/>
        </w:rPr>
        <w:t xml:space="preserve">, neste ato representado(a) pelo(a) </w:t>
      </w:r>
      <w:r w:rsidDel="00000000" w:rsidR="00000000" w:rsidRPr="00000000">
        <w:rPr>
          <w:rFonts w:ascii="Arial" w:cs="Arial" w:eastAsia="Arial" w:hAnsi="Arial"/>
          <w:i w:val="1"/>
          <w:color w:val="ff0000"/>
          <w:rtl w:val="0"/>
        </w:rPr>
        <w:t xml:space="preserve">......................... (nome do agente público, cargo e matrícula)</w:t>
      </w:r>
      <w:r w:rsidDel="00000000" w:rsidR="00000000" w:rsidRPr="00000000">
        <w:rPr>
          <w:rFonts w:ascii="Arial" w:cs="Arial" w:eastAsia="Arial" w:hAnsi="Arial"/>
          <w:color w:val="000000"/>
          <w:rtl w:val="0"/>
        </w:rPr>
        <w:t xml:space="preserve">, doravante denominado CONTRATANTE, e o(a) </w:t>
      </w:r>
      <w:r w:rsidDel="00000000" w:rsidR="00000000" w:rsidRPr="00000000">
        <w:rPr>
          <w:rFonts w:ascii="Arial" w:cs="Arial" w:eastAsia="Arial" w:hAnsi="Arial"/>
          <w:i w:val="1"/>
          <w:color w:val="ff0000"/>
          <w:rtl w:val="0"/>
        </w:rPr>
        <w:t xml:space="preserve">.............................. (identificação do(a) contratado(a))</w:t>
      </w:r>
      <w:r w:rsidDel="00000000" w:rsidR="00000000" w:rsidRPr="00000000">
        <w:rPr>
          <w:rFonts w:ascii="Arial" w:cs="Arial" w:eastAsia="Arial" w:hAnsi="Arial"/>
          <w:color w:val="000000"/>
          <w:rtl w:val="0"/>
        </w:rPr>
        <w:t xml:space="preserve">, inscrito(a) no CNPJ/MF sob o nº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color w:val="000000"/>
          <w:rtl w:val="0"/>
        </w:rPr>
        <w:t xml:space="preserve">, sediado(a) na </w:t>
      </w:r>
      <w:r w:rsidDel="00000000" w:rsidR="00000000" w:rsidRPr="00000000">
        <w:rPr>
          <w:rFonts w:ascii="Arial" w:cs="Arial" w:eastAsia="Arial" w:hAnsi="Arial"/>
          <w:i w:val="1"/>
          <w:color w:val="ff0000"/>
          <w:rtl w:val="0"/>
        </w:rPr>
        <w:t xml:space="preserve">................................... (endereço do(a) contratado(a))</w:t>
      </w:r>
      <w:r w:rsidDel="00000000" w:rsidR="00000000" w:rsidRPr="00000000">
        <w:rPr>
          <w:rFonts w:ascii="Arial" w:cs="Arial" w:eastAsia="Arial" w:hAnsi="Arial"/>
          <w:color w:val="000000"/>
          <w:rtl w:val="0"/>
        </w:rPr>
        <w:t xml:space="preserve">, doravante designado CONTRATADO, neste ato representada por </w:t>
      </w:r>
      <w:r w:rsidDel="00000000" w:rsidR="00000000" w:rsidRPr="00000000">
        <w:rPr>
          <w:rFonts w:ascii="Arial" w:cs="Arial" w:eastAsia="Arial" w:hAnsi="Arial"/>
          <w:i w:val="1"/>
          <w:color w:val="ff0000"/>
          <w:rtl w:val="0"/>
        </w:rPr>
        <w:t xml:space="preserve">.................................. (nome e função no contratado), conforme atos constitutivos da empresa </w:t>
      </w:r>
      <w:r w:rsidDel="00000000" w:rsidR="00000000" w:rsidRPr="00000000">
        <w:rPr>
          <w:rFonts w:ascii="Arial" w:cs="Arial" w:eastAsia="Arial" w:hAnsi="Arial"/>
          <w:b w:val="1"/>
          <w:i w:val="1"/>
          <w:color w:val="ff0000"/>
          <w:rtl w:val="0"/>
        </w:rPr>
        <w:t xml:space="preserve">OU</w:t>
      </w:r>
      <w:r w:rsidDel="00000000" w:rsidR="00000000" w:rsidRPr="00000000">
        <w:rPr>
          <w:rFonts w:ascii="Arial" w:cs="Arial" w:eastAsia="Arial" w:hAnsi="Arial"/>
          <w:i w:val="1"/>
          <w:color w:val="ff0000"/>
          <w:rtl w:val="0"/>
        </w:rPr>
        <w:t xml:space="preserve"> procuração apresentada nos autos</w:t>
      </w:r>
      <w:r w:rsidDel="00000000" w:rsidR="00000000" w:rsidRPr="00000000">
        <w:rPr>
          <w:rFonts w:ascii="Arial" w:cs="Arial" w:eastAsia="Arial" w:hAnsi="Arial"/>
          <w:color w:val="000000"/>
          <w:rtl w:val="0"/>
        </w:rPr>
        <w:t xml:space="preserve">, tendo em vista o que consta no Processo nº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color w:val="000000"/>
          <w:rtl w:val="0"/>
        </w:rPr>
        <w:t xml:space="preserve"> e em observância às disposições da Lei nº 14.133/2021 e do Decreto Municipal nº </w:t>
      </w:r>
      <w:r w:rsidDel="00000000" w:rsidR="00000000" w:rsidRPr="00000000">
        <w:rPr>
          <w:rFonts w:ascii="Arial" w:cs="Arial" w:eastAsia="Arial" w:hAnsi="Arial"/>
          <w:color w:val="000000"/>
          <w:highlight w:val="yellow"/>
          <w:rtl w:val="0"/>
        </w:rPr>
        <w:t xml:space="preserve">XXXX</w:t>
      </w:r>
      <w:r w:rsidDel="00000000" w:rsidR="00000000" w:rsidRPr="00000000">
        <w:rPr>
          <w:rFonts w:ascii="Arial" w:cs="Arial" w:eastAsia="Arial" w:hAnsi="Arial"/>
          <w:color w:val="000000"/>
          <w:rtl w:val="0"/>
        </w:rPr>
        <w:t xml:space="preserve">/2023, resolvem celebrar o presente Termo de Contrato, decorrente da </w:t>
      </w:r>
      <w:r w:rsidDel="00000000" w:rsidR="00000000" w:rsidRPr="00000000">
        <w:rPr>
          <w:rFonts w:ascii="Arial" w:cs="Arial" w:eastAsia="Arial" w:hAnsi="Arial"/>
          <w:i w:val="1"/>
          <w:color w:val="ff0000"/>
          <w:rtl w:val="0"/>
        </w:rPr>
        <w:t xml:space="preserve">Dispensa de Licitação/da Inexigibilidade de Licitação n. .../...</w:t>
      </w:r>
      <w:r w:rsidDel="00000000" w:rsidR="00000000" w:rsidRPr="00000000">
        <w:rPr>
          <w:rFonts w:ascii="Arial" w:cs="Arial" w:eastAsia="Arial" w:hAnsi="Arial"/>
          <w:color w:val="000000"/>
          <w:rtl w:val="0"/>
        </w:rPr>
        <w:t xml:space="preserve">, mediante as cláusulas e condições a seguir enunciadas.</w:t>
      </w:r>
    </w:p>
    <w:p w:rsidR="00000000" w:rsidDel="00000000" w:rsidP="00000000" w:rsidRDefault="00000000" w:rsidRPr="00000000" w14:paraId="00000014">
      <w:pPr>
        <w:spacing w:after="120" w:before="120" w:line="276" w:lineRule="auto"/>
        <w:jc w:val="both"/>
        <w:rPr>
          <w:rFonts w:ascii="Arial" w:cs="Arial" w:eastAsia="Arial" w:hAnsi="Arial"/>
          <w:b w:val="1"/>
          <w:color w:val="ff0000"/>
          <w:u w:val="single"/>
        </w:rPr>
      </w:pPr>
      <w:r w:rsidDel="00000000" w:rsidR="00000000" w:rsidRPr="00000000">
        <w:rPr>
          <w:rFonts w:ascii="Arial" w:cs="Arial" w:eastAsia="Arial" w:hAnsi="Arial"/>
          <w:b w:val="1"/>
          <w:color w:val="ff0000"/>
          <w:u w:val="single"/>
          <w:rtl w:val="0"/>
        </w:rPr>
        <w:t xml:space="preserve">OU</w:t>
      </w:r>
    </w:p>
    <w:p w:rsidR="00000000" w:rsidDel="00000000" w:rsidP="00000000" w:rsidRDefault="00000000" w:rsidRPr="00000000" w14:paraId="00000015">
      <w:pPr>
        <w:pBdr>
          <w:top w:color="1f497d" w:space="1" w:sz="4" w:val="single"/>
          <w:left w:color="1f497d" w:space="4" w:sz="4" w:val="single"/>
          <w:bottom w:color="1f497d" w:space="1" w:sz="4" w:val="single"/>
          <w:right w:color="1f497d" w:space="4" w:sz="4" w:val="single"/>
        </w:pBdr>
        <w:shd w:fill="ffffcc" w:val="clear"/>
        <w:spacing w:after="200" w:before="120" w:lineRule="auto"/>
        <w:jc w:val="both"/>
        <w:rPr>
          <w:rFonts w:ascii="Arial" w:cs="Arial" w:eastAsia="Arial" w:hAnsi="Arial"/>
        </w:rPr>
      </w:pPr>
      <w:r w:rsidDel="00000000" w:rsidR="00000000" w:rsidRPr="00000000">
        <w:rPr>
          <w:rFonts w:ascii="Arial" w:cs="Arial" w:eastAsia="Arial" w:hAnsi="Arial"/>
          <w:b w:val="1"/>
          <w:i w:val="1"/>
          <w:rtl w:val="0"/>
        </w:rPr>
        <w:t xml:space="preserve">Nota explicativa: </w:t>
      </w:r>
      <w:r w:rsidDel="00000000" w:rsidR="00000000" w:rsidRPr="00000000">
        <w:rPr>
          <w:rFonts w:ascii="Arial" w:cs="Arial" w:eastAsia="Arial" w:hAnsi="Arial"/>
          <w:i w:val="1"/>
          <w:rtl w:val="0"/>
        </w:rPr>
        <w:t xml:space="preserve">Utilizar a redação abaixo na hipótese de realização de licitação, eletrônica ou presencial, ressaltando-se que a realização de licitação presencial deve ser expressamente justificada.</w:t>
      </w:r>
      <w:r w:rsidDel="00000000" w:rsidR="00000000" w:rsidRPr="00000000">
        <w:rPr>
          <w:rtl w:val="0"/>
        </w:rPr>
      </w:r>
    </w:p>
    <w:p w:rsidR="00000000" w:rsidDel="00000000" w:rsidP="00000000" w:rsidRDefault="00000000" w:rsidRPr="00000000" w14:paraId="00000016">
      <w:pPr>
        <w:spacing w:after="120" w:before="120" w:line="276" w:lineRule="auto"/>
        <w:ind w:firstLine="567"/>
        <w:jc w:val="both"/>
        <w:rPr>
          <w:rFonts w:ascii="Arial" w:cs="Arial" w:eastAsia="Arial" w:hAnsi="Arial"/>
        </w:rPr>
      </w:pPr>
      <w:r w:rsidDel="00000000" w:rsidR="00000000" w:rsidRPr="00000000">
        <w:rPr>
          <w:rFonts w:ascii="Arial" w:cs="Arial" w:eastAsia="Arial" w:hAnsi="Arial"/>
          <w:rtl w:val="0"/>
        </w:rPr>
        <w:t xml:space="preserve">O MUNICÍPIO DE PARACAMBI, pessoa jurídica de direito público interno,</w:t>
      </w:r>
      <w:r w:rsidDel="00000000" w:rsidR="00000000" w:rsidRPr="00000000">
        <w:rPr>
          <w:rFonts w:ascii="Arial" w:cs="Arial" w:eastAsia="Arial" w:hAnsi="Arial"/>
          <w:color w:val="ff0000"/>
          <w:rtl w:val="0"/>
        </w:rPr>
        <w:t xml:space="preserve"> por intermédio do(a) .................................... (</w:t>
      </w:r>
      <w:r w:rsidDel="00000000" w:rsidR="00000000" w:rsidRPr="00000000">
        <w:rPr>
          <w:rFonts w:ascii="Arial" w:cs="Arial" w:eastAsia="Arial" w:hAnsi="Arial"/>
          <w:i w:val="1"/>
          <w:color w:val="ff0000"/>
          <w:rtl w:val="0"/>
        </w:rPr>
        <w:t xml:space="preserve">órgão contratante</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rtl w:val="0"/>
        </w:rPr>
        <w:t xml:space="preserve">, com sede no (a) </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i w:val="1"/>
          <w:color w:val="ff0000"/>
          <w:rtl w:val="0"/>
        </w:rPr>
        <w:t xml:space="preserve">(endereço do órgão contratante)</w:t>
      </w:r>
      <w:r w:rsidDel="00000000" w:rsidR="00000000" w:rsidRPr="00000000">
        <w:rPr>
          <w:rFonts w:ascii="Arial" w:cs="Arial" w:eastAsia="Arial" w:hAnsi="Arial"/>
          <w:rtl w:val="0"/>
        </w:rPr>
        <w:t xml:space="preserve">, inscrito(a) no CNPJ sob o nº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rtl w:val="0"/>
        </w:rPr>
        <w:t xml:space="preserve">, neste ato representado(a) pelo(a) </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i w:val="1"/>
          <w:color w:val="ff0000"/>
          <w:rtl w:val="0"/>
        </w:rPr>
        <w:t xml:space="preserve">nome do agente público, cargo e matrícula</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rtl w:val="0"/>
        </w:rPr>
        <w:t xml:space="preserve">, doravante denominado </w:t>
      </w:r>
      <w:r w:rsidDel="00000000" w:rsidR="00000000" w:rsidRPr="00000000">
        <w:rPr>
          <w:rFonts w:ascii="Arial" w:cs="Arial" w:eastAsia="Arial" w:hAnsi="Arial"/>
          <w:b w:val="1"/>
          <w:rtl w:val="0"/>
        </w:rPr>
        <w:t xml:space="preserve">CONTRATANTE</w:t>
      </w:r>
      <w:r w:rsidDel="00000000" w:rsidR="00000000" w:rsidRPr="00000000">
        <w:rPr>
          <w:rFonts w:ascii="Arial" w:cs="Arial" w:eastAsia="Arial" w:hAnsi="Arial"/>
          <w:rtl w:val="0"/>
        </w:rPr>
        <w:t xml:space="preserve">, e o(a)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i w:val="1"/>
          <w:color w:val="ff0000"/>
          <w:rtl w:val="0"/>
        </w:rPr>
        <w:t xml:space="preserve"> (identificação do(a) contratado(a))</w:t>
      </w:r>
      <w:r w:rsidDel="00000000" w:rsidR="00000000" w:rsidRPr="00000000">
        <w:rPr>
          <w:rFonts w:ascii="Arial" w:cs="Arial" w:eastAsia="Arial" w:hAnsi="Arial"/>
          <w:rtl w:val="0"/>
        </w:rPr>
        <w:t xml:space="preserve"> inscrito(a) no CNPJ/MF sob o nº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rtl w:val="0"/>
        </w:rPr>
        <w:t xml:space="preserve">, sediado(a) na </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i w:val="1"/>
          <w:color w:val="ff0000"/>
          <w:rtl w:val="0"/>
        </w:rPr>
        <w:t xml:space="preserve">(endereço do(a) contratado(a))</w:t>
      </w:r>
      <w:r w:rsidDel="00000000" w:rsidR="00000000" w:rsidRPr="00000000">
        <w:rPr>
          <w:rFonts w:ascii="Arial" w:cs="Arial" w:eastAsia="Arial" w:hAnsi="Arial"/>
          <w:rtl w:val="0"/>
        </w:rPr>
        <w:t xml:space="preserve">, doravante designado </w:t>
      </w:r>
      <w:r w:rsidDel="00000000" w:rsidR="00000000" w:rsidRPr="00000000">
        <w:rPr>
          <w:rFonts w:ascii="Arial" w:cs="Arial" w:eastAsia="Arial" w:hAnsi="Arial"/>
          <w:b w:val="1"/>
          <w:rtl w:val="0"/>
        </w:rPr>
        <w:t xml:space="preserve">CONTRATADO</w:t>
      </w:r>
      <w:r w:rsidDel="00000000" w:rsidR="00000000" w:rsidRPr="00000000">
        <w:rPr>
          <w:rFonts w:ascii="Arial" w:cs="Arial" w:eastAsia="Arial" w:hAnsi="Arial"/>
          <w:rtl w:val="0"/>
        </w:rPr>
        <w:t xml:space="preserve">, neste ato representada por </w:t>
      </w:r>
      <w:r w:rsidDel="00000000" w:rsidR="00000000" w:rsidRPr="00000000">
        <w:rPr>
          <w:rFonts w:ascii="Arial" w:cs="Arial" w:eastAsia="Arial" w:hAnsi="Arial"/>
          <w:color w:val="ff0000"/>
          <w:rtl w:val="0"/>
        </w:rPr>
        <w:t xml:space="preserve">.................................. (nome e função no contratado)</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color w:val="ff0000"/>
          <w:rtl w:val="0"/>
        </w:rPr>
        <w:t xml:space="preserve">conforme atos constitutivos da empresa </w:t>
      </w:r>
      <w:r w:rsidDel="00000000" w:rsidR="00000000" w:rsidRPr="00000000">
        <w:rPr>
          <w:rFonts w:ascii="Arial" w:cs="Arial" w:eastAsia="Arial" w:hAnsi="Arial"/>
          <w:b w:val="1"/>
          <w:i w:val="1"/>
          <w:color w:val="ff0000"/>
          <w:rtl w:val="0"/>
        </w:rPr>
        <w:t xml:space="preserve">OU</w:t>
      </w:r>
      <w:r w:rsidDel="00000000" w:rsidR="00000000" w:rsidRPr="00000000">
        <w:rPr>
          <w:rFonts w:ascii="Arial" w:cs="Arial" w:eastAsia="Arial" w:hAnsi="Arial"/>
          <w:i w:val="1"/>
          <w:color w:val="ff0000"/>
          <w:rtl w:val="0"/>
        </w:rPr>
        <w:t xml:space="preserve"> procuração apresentada nos autos, </w:t>
      </w:r>
      <w:r w:rsidDel="00000000" w:rsidR="00000000" w:rsidRPr="00000000">
        <w:rPr>
          <w:rFonts w:ascii="Arial" w:cs="Arial" w:eastAsia="Arial" w:hAnsi="Arial"/>
          <w:rtl w:val="0"/>
        </w:rPr>
        <w:t xml:space="preserve">tendo em vista o que consta no Processo nº </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e em observância às disposições da Lei nº 14.133/2021 e do Decreto Municipal nº </w:t>
      </w:r>
      <w:r w:rsidDel="00000000" w:rsidR="00000000" w:rsidRPr="00000000">
        <w:rPr>
          <w:rFonts w:ascii="Arial" w:cs="Arial" w:eastAsia="Arial" w:hAnsi="Arial"/>
          <w:highlight w:val="yellow"/>
          <w:rtl w:val="0"/>
        </w:rPr>
        <w:t xml:space="preserve">XXXX</w:t>
      </w:r>
      <w:r w:rsidDel="00000000" w:rsidR="00000000" w:rsidRPr="00000000">
        <w:rPr>
          <w:rFonts w:ascii="Arial" w:cs="Arial" w:eastAsia="Arial" w:hAnsi="Arial"/>
          <w:rtl w:val="0"/>
        </w:rPr>
        <w:t xml:space="preserve">/2023, resolvem celebrar o presente Termo de Contrato, decorrente </w:t>
      </w:r>
      <w:r w:rsidDel="00000000" w:rsidR="00000000" w:rsidRPr="00000000">
        <w:rPr>
          <w:rFonts w:ascii="Arial" w:cs="Arial" w:eastAsia="Arial" w:hAnsi="Arial"/>
          <w:i w:val="1"/>
          <w:color w:val="ff0000"/>
          <w:rtl w:val="0"/>
        </w:rPr>
        <w:t xml:space="preserve">do Pregão/Concorrência Eletrônica/Presencial nº …../……</w:t>
      </w:r>
      <w:r w:rsidDel="00000000" w:rsidR="00000000" w:rsidRPr="00000000">
        <w:rPr>
          <w:rFonts w:ascii="Arial" w:cs="Arial" w:eastAsia="Arial" w:hAnsi="Arial"/>
          <w:rtl w:val="0"/>
        </w:rPr>
        <w:t xml:space="preserve">, mediante as cláusulas e condições a seguir enunciadas.</w:t>
      </w:r>
    </w:p>
    <w:p w:rsidR="00000000" w:rsidDel="00000000" w:rsidP="00000000" w:rsidRDefault="00000000" w:rsidRPr="00000000" w14:paraId="00000017">
      <w:pPr>
        <w:keepNext w:val="1"/>
        <w:keepLines w:val="1"/>
        <w:pBdr>
          <w:top w:space="0" w:sz="0" w:val="nil"/>
          <w:left w:space="0" w:sz="0" w:val="nil"/>
          <w:bottom w:space="0" w:sz="0" w:val="nil"/>
          <w:right w:space="0" w:sz="0" w:val="nil"/>
          <w:between w:space="0" w:sz="0" w:val="nil"/>
        </w:pBdr>
        <w:tabs>
          <w:tab w:val="left" w:leader="none" w:pos="567"/>
        </w:tabs>
        <w:spacing w:before="240" w:lineRule="auto"/>
        <w:ind w:left="36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 CLÁUSULA PRIMEIRA – OBJETO (art. 92, I e II)</w:t>
      </w:r>
    </w:p>
    <w:p w:rsidR="00000000" w:rsidDel="00000000" w:rsidP="00000000" w:rsidRDefault="00000000" w:rsidRPr="00000000" w14:paraId="00000018">
      <w:pPr>
        <w:spacing w:after="120" w:before="12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1.1. O objeto do presente instrumento é a contratação de </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i w:val="1"/>
          <w:color w:val="ff0000"/>
          <w:rtl w:val="0"/>
        </w:rPr>
        <w:t xml:space="preserve">(objeto do contrato)</w:t>
      </w:r>
      <w:r w:rsidDel="00000000" w:rsidR="00000000" w:rsidRPr="00000000">
        <w:rPr>
          <w:rFonts w:ascii="Arial" w:cs="Arial" w:eastAsia="Arial" w:hAnsi="Arial"/>
          <w:color w:val="000000"/>
          <w:rtl w:val="0"/>
        </w:rPr>
        <w:t xml:space="preserve">, nas condições estabelecidas no Termo de Referência.</w:t>
      </w:r>
    </w:p>
    <w:p w:rsidR="00000000" w:rsidDel="00000000" w:rsidP="00000000" w:rsidRDefault="00000000" w:rsidRPr="00000000" w14:paraId="00000019">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1.2. Objeto da contratação:</w:t>
      </w:r>
    </w:p>
    <w:tbl>
      <w:tblPr>
        <w:tblStyle w:val="Table2"/>
        <w:tblW w:w="9498.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2552"/>
        <w:gridCol w:w="1276"/>
        <w:gridCol w:w="1134"/>
        <w:gridCol w:w="1559"/>
        <w:gridCol w:w="1276"/>
        <w:gridCol w:w="992"/>
        <w:tblGridChange w:id="0">
          <w:tblGrid>
            <w:gridCol w:w="709"/>
            <w:gridCol w:w="2552"/>
            <w:gridCol w:w="1276"/>
            <w:gridCol w:w="1134"/>
            <w:gridCol w:w="1559"/>
            <w:gridCol w:w="1276"/>
            <w:gridCol w:w="99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widowControl w:val="0"/>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ITEM</w:t>
            </w:r>
          </w:p>
          <w:p w:rsidR="00000000" w:rsidDel="00000000" w:rsidP="00000000" w:rsidRDefault="00000000" w:rsidRPr="00000000" w14:paraId="0000001B">
            <w:pPr>
              <w:widowControl w:val="0"/>
              <w:spacing w:line="276" w:lineRule="auto"/>
              <w:jc w:val="center"/>
              <w:rPr>
                <w:rFonts w:ascii="Arial" w:cs="Arial" w:eastAsia="Arial" w:hAnsi="Arial"/>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widowControl w:val="0"/>
              <w:spacing w:line="276"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ESPECIFICAÇÃO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widowControl w:val="0"/>
              <w:spacing w:line="276"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CATSER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widowControl w:val="0"/>
              <w:spacing w:line="276"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UNIDADE DE MEDIDA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widowControl w:val="0"/>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QUANTIDADE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widowControl w:val="0"/>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VALOR UNITÁRIO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widowControl w:val="0"/>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VALOR TOTAL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widowControl w:val="0"/>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widowControl w:val="0"/>
              <w:spacing w:line="276" w:lineRule="auto"/>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widowControl w:val="0"/>
              <w:spacing w:line="276" w:lineRule="auto"/>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widowControl w:val="0"/>
              <w:spacing w:line="276" w:lineRule="auto"/>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widowControl w:val="0"/>
              <w:spacing w:line="276" w:lineRule="auto"/>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widowControl w:val="0"/>
              <w:spacing w:line="276" w:lineRule="auto"/>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widowControl w:val="0"/>
              <w:spacing w:line="276" w:lineRule="auto"/>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widowControl w:val="0"/>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widowControl w:val="0"/>
              <w:spacing w:line="276" w:lineRule="auto"/>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widowControl w:val="0"/>
              <w:spacing w:line="276" w:lineRule="auto"/>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widowControl w:val="0"/>
              <w:spacing w:line="276" w:lineRule="auto"/>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widowControl w:val="0"/>
              <w:spacing w:line="276" w:lineRule="auto"/>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widowControl w:val="0"/>
              <w:spacing w:line="276" w:lineRule="auto"/>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widowControl w:val="0"/>
              <w:spacing w:line="276" w:lineRule="auto"/>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widowControl w:val="0"/>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widowControl w:val="0"/>
              <w:spacing w:line="276" w:lineRule="auto"/>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widowControl w:val="0"/>
              <w:spacing w:line="276" w:lineRule="auto"/>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widowControl w:val="0"/>
              <w:spacing w:line="276" w:lineRule="auto"/>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widowControl w:val="0"/>
              <w:spacing w:line="276" w:lineRule="auto"/>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widowControl w:val="0"/>
              <w:spacing w:line="276" w:lineRule="auto"/>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widowControl w:val="0"/>
              <w:spacing w:line="276" w:lineRule="auto"/>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widowControl w:val="0"/>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widowControl w:val="0"/>
              <w:spacing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9">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widowControl w:val="0"/>
              <w:spacing w:line="276" w:lineRule="auto"/>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widowControl w:val="0"/>
              <w:spacing w:line="276" w:lineRule="auto"/>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widowControl w:val="0"/>
              <w:spacing w:line="276" w:lineRule="auto"/>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widowControl w:val="0"/>
              <w:spacing w:line="276" w:lineRule="auto"/>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widowControl w:val="0"/>
              <w:spacing w:line="276" w:lineRule="auto"/>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3F">
      <w:pPr>
        <w:spacing w:after="120" w:line="276" w:lineRule="auto"/>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40">
      <w:pPr>
        <w:pBdr>
          <w:top w:color="1f497d" w:space="1" w:sz="4" w:val="single"/>
          <w:left w:color="1f497d" w:space="4" w:sz="4" w:val="single"/>
          <w:bottom w:color="1f497d" w:space="1" w:sz="4" w:val="single"/>
          <w:right w:color="1f497d" w:space="4" w:sz="4" w:val="single"/>
          <w:between w:space="0" w:sz="0" w:val="nil"/>
        </w:pBdr>
        <w:shd w:fill="ffffcc" w:val="clear"/>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 </w:t>
      </w:r>
      <w:r w:rsidDel="00000000" w:rsidR="00000000" w:rsidRPr="00000000">
        <w:rPr>
          <w:rFonts w:ascii="Arial" w:cs="Arial" w:eastAsia="Arial" w:hAnsi="Arial"/>
          <w:i w:val="1"/>
          <w:color w:val="000000"/>
          <w:rtl w:val="0"/>
        </w:rPr>
        <w:t xml:space="preserve">A tabela acima é meramente ilustrativa, devendo ser ajustada conforme o caso concreto.</w:t>
      </w:r>
    </w:p>
    <w:p w:rsidR="00000000" w:rsidDel="00000000" w:rsidP="00000000" w:rsidRDefault="00000000" w:rsidRPr="00000000" w14:paraId="00000041">
      <w:pPr>
        <w:keepNext w:val="1"/>
        <w:keepLines w:val="1"/>
        <w:pBdr>
          <w:top w:space="0" w:sz="0" w:val="nil"/>
          <w:left w:space="0" w:sz="0" w:val="nil"/>
          <w:bottom w:space="0" w:sz="0" w:val="nil"/>
          <w:right w:space="0" w:sz="0" w:val="nil"/>
          <w:between w:space="0" w:sz="0" w:val="nil"/>
        </w:pBdr>
        <w:tabs>
          <w:tab w:val="left" w:leader="none" w:pos="567"/>
        </w:tabs>
        <w:spacing w:before="24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1.3. São anexos a este instrumento e vinculam esta contratação, independentemente de transcrição:</w:t>
      </w:r>
    </w:p>
    <w:p w:rsidR="00000000" w:rsidDel="00000000" w:rsidP="00000000" w:rsidRDefault="00000000" w:rsidRPr="00000000" w14:paraId="00000042">
      <w:pPr>
        <w:keepNext w:val="1"/>
        <w:keepLines w:val="1"/>
        <w:pBdr>
          <w:top w:space="0" w:sz="0" w:val="nil"/>
          <w:left w:space="0" w:sz="0" w:val="nil"/>
          <w:bottom w:space="0" w:sz="0" w:val="nil"/>
          <w:right w:space="0" w:sz="0" w:val="nil"/>
          <w:between w:space="0" w:sz="0" w:val="nil"/>
        </w:pBdr>
        <w:tabs>
          <w:tab w:val="left" w:leader="none" w:pos="567"/>
        </w:tabs>
        <w:spacing w:before="24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ab/>
        <w:t xml:space="preserve">1.3.1. O Termo de Referência que embasou a contratação;</w:t>
      </w:r>
    </w:p>
    <w:p w:rsidR="00000000" w:rsidDel="00000000" w:rsidP="00000000" w:rsidRDefault="00000000" w:rsidRPr="00000000" w14:paraId="00000043">
      <w:pPr>
        <w:keepNext w:val="1"/>
        <w:keepLines w:val="1"/>
        <w:pBdr>
          <w:top w:space="0" w:sz="0" w:val="nil"/>
          <w:left w:space="0" w:sz="0" w:val="nil"/>
          <w:bottom w:space="0" w:sz="0" w:val="nil"/>
          <w:right w:space="0" w:sz="0" w:val="nil"/>
          <w:between w:space="0" w:sz="0" w:val="nil"/>
        </w:pBdr>
        <w:spacing w:before="240" w:line="276" w:lineRule="auto"/>
        <w:ind w:left="426"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1.3.2. A Autorização de Contratação Direta e/ou o Aviso de Dispensa Eletrônica, caso existentes </w:t>
      </w:r>
      <w:r w:rsidDel="00000000" w:rsidR="00000000" w:rsidRPr="00000000">
        <w:rPr>
          <w:rFonts w:ascii="Arial" w:cs="Arial" w:eastAsia="Arial" w:hAnsi="Arial"/>
          <w:b w:val="1"/>
          <w:i w:val="1"/>
          <w:color w:val="ff0000"/>
          <w:u w:val="single"/>
          <w:rtl w:val="0"/>
        </w:rPr>
        <w:t xml:space="preserve">OU</w:t>
      </w:r>
      <w:r w:rsidDel="00000000" w:rsidR="00000000" w:rsidRPr="00000000">
        <w:rPr>
          <w:rFonts w:ascii="Arial" w:cs="Arial" w:eastAsia="Arial" w:hAnsi="Arial"/>
          <w:b w:val="1"/>
          <w:i w:val="1"/>
          <w:color w:val="ff0000"/>
          <w:rtl w:val="0"/>
        </w:rPr>
        <w:t xml:space="preserve"> </w:t>
      </w:r>
      <w:r w:rsidDel="00000000" w:rsidR="00000000" w:rsidRPr="00000000">
        <w:rPr>
          <w:rFonts w:ascii="Arial" w:cs="Arial" w:eastAsia="Arial" w:hAnsi="Arial"/>
          <w:i w:val="1"/>
          <w:color w:val="ff0000"/>
          <w:rtl w:val="0"/>
        </w:rPr>
        <w:t xml:space="preserve">O Edital de licitação;</w:t>
      </w:r>
    </w:p>
    <w:p w:rsidR="00000000" w:rsidDel="00000000" w:rsidP="00000000" w:rsidRDefault="00000000" w:rsidRPr="00000000" w14:paraId="00000044">
      <w:pPr>
        <w:keepNext w:val="1"/>
        <w:keepLines w:val="1"/>
        <w:pBdr>
          <w:top w:space="0" w:sz="0" w:val="nil"/>
          <w:left w:space="0" w:sz="0" w:val="nil"/>
          <w:bottom w:space="0" w:sz="0" w:val="nil"/>
          <w:right w:space="0" w:sz="0" w:val="nil"/>
          <w:between w:space="0" w:sz="0" w:val="nil"/>
        </w:pBdr>
        <w:tabs>
          <w:tab w:val="left" w:leader="none" w:pos="567"/>
        </w:tabs>
        <w:spacing w:before="24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ab/>
        <w:t xml:space="preserve">1.3.3.  A Proposta do Contratado;</w:t>
      </w:r>
    </w:p>
    <w:p w:rsidR="00000000" w:rsidDel="00000000" w:rsidP="00000000" w:rsidRDefault="00000000" w:rsidRPr="00000000" w14:paraId="00000045">
      <w:pPr>
        <w:keepNext w:val="1"/>
        <w:keepLines w:val="1"/>
        <w:pBdr>
          <w:top w:space="0" w:sz="0" w:val="nil"/>
          <w:left w:space="0" w:sz="0" w:val="nil"/>
          <w:bottom w:space="0" w:sz="0" w:val="nil"/>
          <w:right w:space="0" w:sz="0" w:val="nil"/>
          <w:between w:space="0" w:sz="0" w:val="nil"/>
        </w:pBdr>
        <w:tabs>
          <w:tab w:val="left" w:leader="none" w:pos="567"/>
        </w:tabs>
        <w:spacing w:before="24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ab/>
        <w:t xml:space="preserve">1.3.4. Eventuais anexos dos documentos supracitados.</w:t>
      </w:r>
    </w:p>
    <w:p w:rsidR="00000000" w:rsidDel="00000000" w:rsidP="00000000" w:rsidRDefault="00000000" w:rsidRPr="00000000" w14:paraId="00000046">
      <w:pPr>
        <w:keepNext w:val="1"/>
        <w:keepLines w:val="1"/>
        <w:pBdr>
          <w:top w:space="0" w:sz="0" w:val="nil"/>
          <w:left w:space="0" w:sz="0" w:val="nil"/>
          <w:bottom w:space="0" w:sz="0" w:val="nil"/>
          <w:right w:space="0" w:sz="0" w:val="nil"/>
          <w:between w:space="0" w:sz="0" w:val="nil"/>
        </w:pBdr>
        <w:tabs>
          <w:tab w:val="left" w:leader="none" w:pos="567"/>
        </w:tabs>
        <w:spacing w:before="240" w:lineRule="auto"/>
        <w:ind w:left="36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2. CLÁUSULA SEGUNDA – VIGÊNCIA E PRORROGAÇÃO</w:t>
      </w:r>
    </w:p>
    <w:p w:rsidR="00000000" w:rsidDel="00000000" w:rsidP="00000000" w:rsidRDefault="00000000" w:rsidRPr="00000000" w14:paraId="00000047">
      <w:pPr>
        <w:pBdr>
          <w:top w:color="1f497d" w:space="1" w:sz="4" w:val="single"/>
          <w:left w:color="1f497d" w:space="4" w:sz="4" w:val="single"/>
          <w:bottom w:color="1f497d" w:space="1" w:sz="4" w:val="single"/>
          <w:right w:color="1f497d" w:space="4" w:sz="4" w:val="single"/>
          <w:between w:space="0" w:sz="0" w:val="nil"/>
        </w:pBdr>
        <w:shd w:fill="ffffcc" w:val="clear"/>
        <w:spacing w:after="240" w:before="120" w:lineRule="auto"/>
        <w:jc w:val="both"/>
        <w:rPr>
          <w:rFonts w:ascii="Arial" w:cs="Arial" w:eastAsia="Arial" w:hAnsi="Arial"/>
          <w:color w:val="ff0000"/>
        </w:rPr>
      </w:pPr>
      <w:r w:rsidDel="00000000" w:rsidR="00000000" w:rsidRPr="00000000">
        <w:rPr>
          <w:rFonts w:ascii="Arial" w:cs="Arial" w:eastAsia="Arial" w:hAnsi="Arial"/>
          <w:b w:val="1"/>
          <w:i w:val="1"/>
          <w:color w:val="000000"/>
          <w:rtl w:val="0"/>
        </w:rPr>
        <w:t xml:space="preserve">Nota Explicativa: </w:t>
      </w:r>
      <w:r w:rsidDel="00000000" w:rsidR="00000000" w:rsidRPr="00000000">
        <w:rPr>
          <w:rFonts w:ascii="Arial" w:cs="Arial" w:eastAsia="Arial" w:hAnsi="Arial"/>
          <w:i w:val="1"/>
          <w:color w:val="000000"/>
          <w:rtl w:val="0"/>
        </w:rPr>
        <w:t xml:space="preserve">Utilizar a redação abaixo para contratos de escopo, cuja vigência se fundamenta no art. 105 da lei.</w:t>
      </w:r>
      <w:r w:rsidDel="00000000" w:rsidR="00000000" w:rsidRPr="00000000">
        <w:rPr>
          <w:rtl w:val="0"/>
        </w:rPr>
      </w:r>
    </w:p>
    <w:p w:rsidR="00000000" w:rsidDel="00000000" w:rsidP="00000000" w:rsidRDefault="00000000" w:rsidRPr="00000000" w14:paraId="00000048">
      <w:pPr>
        <w:spacing w:after="120" w:before="120" w:line="276" w:lineRule="auto"/>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2.1. O prazo de vigência da contratação é de .............................. contados do(a) ............................., na forma do artigo 105 da Lei n° 14.133/2021.</w:t>
      </w:r>
    </w:p>
    <w:p w:rsidR="00000000" w:rsidDel="00000000" w:rsidP="00000000" w:rsidRDefault="00000000" w:rsidRPr="00000000" w14:paraId="00000049">
      <w:pPr>
        <w:spacing w:after="120" w:before="120" w:line="276" w:lineRule="auto"/>
        <w:ind w:left="709"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2.1.1. O prazo de vigência será automaticamente prorrogado, independentemente de termo aditivo, quando o objeto não for concluído no período firmado acima, ressalvadas as providências cabíveis no caso de culpa do contratado, previstas neste instrumento.</w:t>
      </w:r>
    </w:p>
    <w:p w:rsidR="00000000" w:rsidDel="00000000" w:rsidP="00000000" w:rsidRDefault="00000000" w:rsidRPr="00000000" w14:paraId="0000004A">
      <w:pPr>
        <w:spacing w:line="276" w:lineRule="auto"/>
        <w:ind w:left="709" w:firstLine="0"/>
        <w:jc w:val="both"/>
        <w:rPr>
          <w:rFonts w:ascii="Arial" w:cs="Arial" w:eastAsia="Arial" w:hAnsi="Arial"/>
          <w:b w:val="1"/>
          <w:i w:val="1"/>
          <w:color w:val="ff0000"/>
          <w:u w:val="single"/>
        </w:rPr>
      </w:pPr>
      <w:r w:rsidDel="00000000" w:rsidR="00000000" w:rsidRPr="00000000">
        <w:rPr>
          <w:rFonts w:ascii="Arial" w:cs="Arial" w:eastAsia="Arial" w:hAnsi="Arial"/>
          <w:b w:val="1"/>
          <w:i w:val="1"/>
          <w:color w:val="ff0000"/>
          <w:u w:val="single"/>
          <w:rtl w:val="0"/>
        </w:rPr>
        <w:t xml:space="preserve">OU</w:t>
      </w:r>
    </w:p>
    <w:p w:rsidR="00000000" w:rsidDel="00000000" w:rsidP="00000000" w:rsidRDefault="00000000" w:rsidRPr="00000000" w14:paraId="0000004B">
      <w:pPr>
        <w:spacing w:line="276" w:lineRule="auto"/>
        <w:ind w:left="426" w:firstLine="0"/>
        <w:jc w:val="both"/>
        <w:rPr>
          <w:rFonts w:ascii="Arial" w:cs="Arial" w:eastAsia="Arial" w:hAnsi="Arial"/>
          <w:b w:val="1"/>
          <w:i w:val="1"/>
          <w:color w:val="ff0000"/>
          <w:u w:val="single"/>
        </w:rPr>
      </w:pPr>
      <w:r w:rsidDel="00000000" w:rsidR="00000000" w:rsidRPr="00000000">
        <w:rPr>
          <w:rtl w:val="0"/>
        </w:rPr>
      </w:r>
    </w:p>
    <w:p w:rsidR="00000000" w:rsidDel="00000000" w:rsidP="00000000" w:rsidRDefault="00000000" w:rsidRPr="00000000" w14:paraId="0000004C">
      <w:pPr>
        <w:pBdr>
          <w:top w:color="1f497d" w:space="1" w:sz="4" w:val="single"/>
          <w:left w:color="1f497d" w:space="4" w:sz="4" w:val="single"/>
          <w:bottom w:color="1f497d" w:space="1" w:sz="4" w:val="single"/>
          <w:right w:color="1f497d" w:space="4" w:sz="4" w:val="single"/>
          <w:between w:space="0" w:sz="0" w:val="nil"/>
        </w:pBdr>
        <w:shd w:fill="ffffcc" w:val="clear"/>
        <w:spacing w:before="120" w:lineRule="auto"/>
        <w:jc w:val="both"/>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Nota Explicativa:</w:t>
      </w:r>
      <w:r w:rsidDel="00000000" w:rsidR="00000000" w:rsidRPr="00000000">
        <w:rPr>
          <w:rFonts w:ascii="Arial" w:cs="Arial" w:eastAsia="Arial" w:hAnsi="Arial"/>
          <w:i w:val="1"/>
          <w:color w:val="000000"/>
          <w:rtl w:val="0"/>
        </w:rPr>
        <w:t xml:space="preserve"> Utilizar a redação abaixo para contratações de serviços contínuos, conforme arts. 106 e 107 da lei, considerando a definição do art. 6º, XV do mesmo normativo.</w:t>
      </w:r>
      <w:r w:rsidDel="00000000" w:rsidR="00000000" w:rsidRPr="00000000">
        <w:rPr>
          <w:rtl w:val="0"/>
        </w:rPr>
      </w:r>
    </w:p>
    <w:p w:rsidR="00000000" w:rsidDel="00000000" w:rsidP="00000000" w:rsidRDefault="00000000" w:rsidRPr="00000000" w14:paraId="0000004D">
      <w:pPr>
        <w:spacing w:after="120" w:before="120" w:line="276" w:lineRule="auto"/>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2.1. O prazo de vigência da contratação é de .............................. contados do(a) ............................., prorrogável por até 10 anos, na forma dos artigos 106 e 107 da Lei n° 14.133/2021.</w:t>
      </w:r>
    </w:p>
    <w:p w:rsidR="00000000" w:rsidDel="00000000" w:rsidP="00000000" w:rsidRDefault="00000000" w:rsidRPr="00000000" w14:paraId="0000004E">
      <w:pPr>
        <w:spacing w:after="120" w:before="120" w:line="276" w:lineRule="auto"/>
        <w:ind w:left="709"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2.1.1. A prorrogação de que trata este item é condicionada ao ateste, pela autoridade competente, de que as condições e os preços permanecem vantajosos para a Administração, permitida a negociação com o contratado.</w:t>
      </w:r>
    </w:p>
    <w:p w:rsidR="00000000" w:rsidDel="00000000" w:rsidP="00000000" w:rsidRDefault="00000000" w:rsidRPr="00000000" w14:paraId="0000004F">
      <w:pPr>
        <w:spacing w:line="276" w:lineRule="auto"/>
        <w:ind w:left="709" w:firstLine="0"/>
        <w:jc w:val="both"/>
        <w:rPr>
          <w:rFonts w:ascii="Arial" w:cs="Arial" w:eastAsia="Arial" w:hAnsi="Arial"/>
          <w:b w:val="1"/>
          <w:i w:val="1"/>
          <w:color w:val="ff0000"/>
          <w:u w:val="single"/>
        </w:rPr>
      </w:pPr>
      <w:r w:rsidDel="00000000" w:rsidR="00000000" w:rsidRPr="00000000">
        <w:rPr>
          <w:rFonts w:ascii="Arial" w:cs="Arial" w:eastAsia="Arial" w:hAnsi="Arial"/>
          <w:b w:val="1"/>
          <w:i w:val="1"/>
          <w:color w:val="ff0000"/>
          <w:u w:val="single"/>
          <w:rtl w:val="0"/>
        </w:rPr>
        <w:t xml:space="preserve">OU</w:t>
      </w:r>
    </w:p>
    <w:p w:rsidR="00000000" w:rsidDel="00000000" w:rsidP="00000000" w:rsidRDefault="00000000" w:rsidRPr="00000000" w14:paraId="00000050">
      <w:pPr>
        <w:spacing w:line="276" w:lineRule="auto"/>
        <w:ind w:left="426" w:firstLine="0"/>
        <w:jc w:val="both"/>
        <w:rPr>
          <w:rFonts w:ascii="Arial" w:cs="Arial" w:eastAsia="Arial" w:hAnsi="Arial"/>
          <w:i w:val="1"/>
          <w:color w:val="ff0000"/>
        </w:rPr>
      </w:pPr>
      <w:r w:rsidDel="00000000" w:rsidR="00000000" w:rsidRPr="00000000">
        <w:rPr>
          <w:rtl w:val="0"/>
        </w:rPr>
      </w:r>
    </w:p>
    <w:p w:rsidR="00000000" w:rsidDel="00000000" w:rsidP="00000000" w:rsidRDefault="00000000" w:rsidRPr="00000000" w14:paraId="00000051">
      <w:pPr>
        <w:pBdr>
          <w:top w:color="1f497d" w:space="1" w:sz="4" w:val="single"/>
          <w:left w:color="1f497d" w:space="4" w:sz="4" w:val="single"/>
          <w:bottom w:color="1f497d" w:space="1" w:sz="4" w:val="single"/>
          <w:right w:color="1f497d" w:space="4" w:sz="4" w:val="single"/>
          <w:between w:space="0" w:sz="0" w:val="nil"/>
        </w:pBdr>
        <w:shd w:fill="ffffcc" w:val="clear"/>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 </w:t>
      </w:r>
      <w:r w:rsidDel="00000000" w:rsidR="00000000" w:rsidRPr="00000000">
        <w:rPr>
          <w:rFonts w:ascii="Arial" w:cs="Arial" w:eastAsia="Arial" w:hAnsi="Arial"/>
          <w:i w:val="1"/>
          <w:color w:val="000000"/>
          <w:rtl w:val="0"/>
        </w:rPr>
        <w:t xml:space="preserve">Utilizar a redação abaixo para contratações emergenciais, fundadas no art. 75, VIII da Lei, independentemente de sua natureza ser de escopo ou, em tese, continuada.</w:t>
      </w:r>
    </w:p>
    <w:p w:rsidR="00000000" w:rsidDel="00000000" w:rsidP="00000000" w:rsidRDefault="00000000" w:rsidRPr="00000000" w14:paraId="00000052">
      <w:pPr>
        <w:spacing w:line="276" w:lineRule="auto"/>
        <w:ind w:left="426" w:firstLine="0"/>
        <w:jc w:val="both"/>
        <w:rPr>
          <w:rFonts w:ascii="Arial" w:cs="Arial" w:eastAsia="Arial" w:hAnsi="Arial"/>
          <w:i w:val="1"/>
          <w:color w:val="ff0000"/>
        </w:rPr>
      </w:pPr>
      <w:r w:rsidDel="00000000" w:rsidR="00000000" w:rsidRPr="00000000">
        <w:rPr>
          <w:rtl w:val="0"/>
        </w:rPr>
      </w:r>
    </w:p>
    <w:p w:rsidR="00000000" w:rsidDel="00000000" w:rsidP="00000000" w:rsidRDefault="00000000" w:rsidRPr="00000000" w14:paraId="00000053">
      <w:pPr>
        <w:keepNext w:val="1"/>
        <w:keepLines w:val="1"/>
        <w:pBdr>
          <w:top w:space="0" w:sz="0" w:val="nil"/>
          <w:left w:space="0" w:sz="0" w:val="nil"/>
          <w:bottom w:space="0" w:sz="0" w:val="nil"/>
          <w:right w:space="0" w:sz="0" w:val="nil"/>
          <w:between w:space="0" w:sz="0" w:val="nil"/>
        </w:pBdr>
        <w:tabs>
          <w:tab w:val="left" w:leader="none" w:pos="567"/>
        </w:tabs>
        <w:spacing w:before="240" w:line="276" w:lineRule="auto"/>
        <w:ind w:left="360" w:hanging="36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2.1. O prazo de vigência da contratação é de ..............................(máximo de um ano) contados do(a) ............................., improrrogável, na forma do art. 75, VIII da Lei n° 14.133/2021.</w:t>
      </w:r>
    </w:p>
    <w:p w:rsidR="00000000" w:rsidDel="00000000" w:rsidP="00000000" w:rsidRDefault="00000000" w:rsidRPr="00000000" w14:paraId="00000054">
      <w:pPr>
        <w:keepNext w:val="1"/>
        <w:keepLines w:val="1"/>
        <w:pBdr>
          <w:top w:space="0" w:sz="0" w:val="nil"/>
          <w:left w:space="0" w:sz="0" w:val="nil"/>
          <w:bottom w:space="0" w:sz="0" w:val="nil"/>
          <w:right w:space="0" w:sz="0" w:val="nil"/>
          <w:between w:space="0" w:sz="0" w:val="nil"/>
        </w:pBdr>
        <w:tabs>
          <w:tab w:val="left" w:leader="none" w:pos="567"/>
        </w:tabs>
        <w:spacing w:before="240" w:line="276" w:lineRule="auto"/>
        <w:ind w:left="36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3. CLÁUSULA TERCEIRA – MODELOS DE EXECUÇÃO E GESTÃO CONTRATUAIS (art. 92, IV, VII e XVIII)</w:t>
      </w:r>
    </w:p>
    <w:p w:rsidR="00000000" w:rsidDel="00000000" w:rsidP="00000000" w:rsidRDefault="00000000" w:rsidRPr="00000000" w14:paraId="00000055">
      <w:pPr>
        <w:keepNext w:val="1"/>
        <w:keepLines w:val="1"/>
        <w:pBdr>
          <w:top w:space="0" w:sz="0" w:val="nil"/>
          <w:left w:space="0" w:sz="0" w:val="nil"/>
          <w:bottom w:space="0" w:sz="0" w:val="nil"/>
          <w:right w:space="0" w:sz="0" w:val="nil"/>
          <w:between w:space="0" w:sz="0" w:val="nil"/>
        </w:pBdr>
        <w:tabs>
          <w:tab w:val="left" w:leader="none" w:pos="567"/>
        </w:tabs>
        <w:spacing w:after="240" w:before="240" w:line="276"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3.1. O regime de execução contratual, o modelo de gestão, assim como os prazos e condições de conclusão, entrega, observação e recebimento definitivo constam no Termo de Referência, anexo a este Contrato.</w:t>
      </w:r>
    </w:p>
    <w:p w:rsidR="00000000" w:rsidDel="00000000" w:rsidP="00000000" w:rsidRDefault="00000000" w:rsidRPr="00000000" w14:paraId="00000056">
      <w:pPr>
        <w:keepNext w:val="1"/>
        <w:keepLines w:val="1"/>
        <w:pBdr>
          <w:top w:space="0" w:sz="0" w:val="nil"/>
          <w:left w:space="0" w:sz="0" w:val="nil"/>
          <w:bottom w:space="0" w:sz="0" w:val="nil"/>
          <w:right w:space="0" w:sz="0" w:val="nil"/>
          <w:between w:space="0" w:sz="0" w:val="nil"/>
        </w:pBdr>
        <w:tabs>
          <w:tab w:val="left" w:leader="none" w:pos="567"/>
        </w:tabs>
        <w:spacing w:before="240" w:lineRule="auto"/>
        <w:ind w:left="36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4. CLÁUSULA QUARTA - SUBCONTRATAÇÃO </w:t>
      </w:r>
    </w:p>
    <w:p w:rsidR="00000000" w:rsidDel="00000000" w:rsidP="00000000" w:rsidRDefault="00000000" w:rsidRPr="00000000" w14:paraId="00000057">
      <w:pPr>
        <w:spacing w:after="120" w:before="120" w:line="276" w:lineRule="auto"/>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4.1. Não será admitida a subcontratação do objeto contratual.</w:t>
      </w:r>
    </w:p>
    <w:p w:rsidR="00000000" w:rsidDel="00000000" w:rsidP="00000000" w:rsidRDefault="00000000" w:rsidRPr="00000000" w14:paraId="00000058">
      <w:pPr>
        <w:spacing w:line="276" w:lineRule="auto"/>
        <w:ind w:left="425" w:firstLine="0"/>
        <w:jc w:val="both"/>
        <w:rPr>
          <w:rFonts w:ascii="Arial" w:cs="Arial" w:eastAsia="Arial" w:hAnsi="Arial"/>
          <w:b w:val="1"/>
          <w:i w:val="1"/>
          <w:color w:val="ff0000"/>
          <w:u w:val="single"/>
        </w:rPr>
      </w:pPr>
      <w:r w:rsidDel="00000000" w:rsidR="00000000" w:rsidRPr="00000000">
        <w:rPr>
          <w:rFonts w:ascii="Arial" w:cs="Arial" w:eastAsia="Arial" w:hAnsi="Arial"/>
          <w:b w:val="1"/>
          <w:i w:val="1"/>
          <w:color w:val="ff0000"/>
          <w:u w:val="single"/>
          <w:rtl w:val="0"/>
        </w:rPr>
        <w:t xml:space="preserve">OU</w:t>
      </w:r>
    </w:p>
    <w:p w:rsidR="00000000" w:rsidDel="00000000" w:rsidP="00000000" w:rsidRDefault="00000000" w:rsidRPr="00000000" w14:paraId="00000059">
      <w:pPr>
        <w:spacing w:line="276" w:lineRule="auto"/>
        <w:ind w:left="716" w:firstLine="0"/>
        <w:jc w:val="both"/>
        <w:rPr>
          <w:rFonts w:ascii="Arial" w:cs="Arial" w:eastAsia="Arial" w:hAnsi="Arial"/>
          <w:i w:val="1"/>
          <w:color w:val="ff0000"/>
        </w:rPr>
      </w:pPr>
      <w:r w:rsidDel="00000000" w:rsidR="00000000" w:rsidRPr="00000000">
        <w:rPr>
          <w:rtl w:val="0"/>
        </w:rPr>
      </w:r>
    </w:p>
    <w:p w:rsidR="00000000" w:rsidDel="00000000" w:rsidP="00000000" w:rsidRDefault="00000000" w:rsidRPr="00000000" w14:paraId="0000005A">
      <w:pPr>
        <w:spacing w:line="276" w:lineRule="auto"/>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4.1. É permitida a subcontratação parcial do objeto, até o limite de ......%(..... por cento) do valor total do contrato, nas seguintes condições:</w:t>
      </w:r>
    </w:p>
    <w:p w:rsidR="00000000" w:rsidDel="00000000" w:rsidP="00000000" w:rsidRDefault="00000000" w:rsidRPr="00000000" w14:paraId="0000005B">
      <w:pPr>
        <w:spacing w:line="276" w:lineRule="auto"/>
        <w:ind w:left="708"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4.1.1. É vedada a subcontratação completa ou da parcela principal da obrigação:</w:t>
      </w:r>
    </w:p>
    <w:p w:rsidR="00000000" w:rsidDel="00000000" w:rsidP="00000000" w:rsidRDefault="00000000" w:rsidRPr="00000000" w14:paraId="0000005C">
      <w:pPr>
        <w:spacing w:line="276" w:lineRule="auto"/>
        <w:ind w:left="1701" w:firstLine="0"/>
        <w:jc w:val="both"/>
        <w:rPr>
          <w:rFonts w:ascii="Arial" w:cs="Arial" w:eastAsia="Arial" w:hAnsi="Arial"/>
          <w:color w:val="ff0000"/>
        </w:rPr>
      </w:pPr>
      <w:r w:rsidDel="00000000" w:rsidR="00000000" w:rsidRPr="00000000">
        <w:rPr>
          <w:rFonts w:ascii="Arial" w:cs="Arial" w:eastAsia="Arial" w:hAnsi="Arial"/>
          <w:color w:val="ff0000"/>
          <w:rtl w:val="0"/>
        </w:rPr>
        <w:t xml:space="preserve">4.1.1.1. ...</w:t>
      </w:r>
    </w:p>
    <w:p w:rsidR="00000000" w:rsidDel="00000000" w:rsidP="00000000" w:rsidRDefault="00000000" w:rsidRPr="00000000" w14:paraId="0000005D">
      <w:pPr>
        <w:spacing w:line="276" w:lineRule="auto"/>
        <w:ind w:left="1701" w:firstLine="0"/>
        <w:jc w:val="both"/>
        <w:rPr>
          <w:rFonts w:ascii="Arial" w:cs="Arial" w:eastAsia="Arial" w:hAnsi="Arial"/>
          <w:color w:val="ff0000"/>
        </w:rPr>
      </w:pPr>
      <w:r w:rsidDel="00000000" w:rsidR="00000000" w:rsidRPr="00000000">
        <w:rPr>
          <w:rFonts w:ascii="Arial" w:cs="Arial" w:eastAsia="Arial" w:hAnsi="Arial"/>
          <w:color w:val="ff0000"/>
          <w:rtl w:val="0"/>
        </w:rPr>
        <w:t xml:space="preserve">4.1.1.2.  ...</w:t>
      </w:r>
    </w:p>
    <w:p w:rsidR="00000000" w:rsidDel="00000000" w:rsidP="00000000" w:rsidRDefault="00000000" w:rsidRPr="00000000" w14:paraId="0000005E">
      <w:pPr>
        <w:pBdr>
          <w:top w:color="1f497d" w:space="1" w:sz="4" w:val="single"/>
          <w:left w:color="1f497d" w:space="4" w:sz="4" w:val="single"/>
          <w:bottom w:color="1f497d" w:space="1" w:sz="4" w:val="single"/>
          <w:right w:color="1f497d" w:space="4" w:sz="4" w:val="single"/>
        </w:pBdr>
        <w:shd w:fill="ffffcc" w:val="clear"/>
        <w:spacing w:line="276"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 </w:t>
      </w:r>
      <w:r w:rsidDel="00000000" w:rsidR="00000000" w:rsidRPr="00000000">
        <w:rPr>
          <w:rFonts w:ascii="Arial" w:cs="Arial" w:eastAsia="Arial" w:hAnsi="Arial"/>
          <w:i w:val="1"/>
          <w:color w:val="000000"/>
          <w:rtl w:val="0"/>
        </w:rPr>
        <w:t xml:space="preserve">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p w:rsidR="00000000" w:rsidDel="00000000" w:rsidP="00000000" w:rsidRDefault="00000000" w:rsidRPr="00000000" w14:paraId="0000005F">
      <w:pPr>
        <w:spacing w:line="276" w:lineRule="auto"/>
        <w:ind w:firstLine="708"/>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4.1.2. Poderão ser subcontratadas as seguintes parcelas do objeto: </w:t>
      </w:r>
    </w:p>
    <w:p w:rsidR="00000000" w:rsidDel="00000000" w:rsidP="00000000" w:rsidRDefault="00000000" w:rsidRPr="00000000" w14:paraId="00000060">
      <w:pPr>
        <w:spacing w:line="276" w:lineRule="auto"/>
        <w:ind w:left="1701"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4.1.2.1. .... </w:t>
      </w:r>
    </w:p>
    <w:p w:rsidR="00000000" w:rsidDel="00000000" w:rsidP="00000000" w:rsidRDefault="00000000" w:rsidRPr="00000000" w14:paraId="00000061">
      <w:pPr>
        <w:spacing w:line="276" w:lineRule="auto"/>
        <w:ind w:left="1701"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4.1.2.2. ....</w:t>
      </w:r>
    </w:p>
    <w:p w:rsidR="00000000" w:rsidDel="00000000" w:rsidP="00000000" w:rsidRDefault="00000000" w:rsidRPr="00000000" w14:paraId="00000062">
      <w:pPr>
        <w:spacing w:line="276" w:lineRule="auto"/>
        <w:ind w:left="708" w:firstLine="0"/>
        <w:jc w:val="both"/>
        <w:rPr>
          <w:rFonts w:ascii="Arial" w:cs="Arial" w:eastAsia="Arial" w:hAnsi="Arial"/>
        </w:rPr>
      </w:pPr>
      <w:r w:rsidDel="00000000" w:rsidR="00000000" w:rsidRPr="00000000">
        <w:rPr>
          <w:rFonts w:ascii="Arial" w:cs="Arial" w:eastAsia="Arial" w:hAnsi="Arial"/>
          <w:i w:val="1"/>
          <w:color w:val="ff0000"/>
          <w:rtl w:val="0"/>
        </w:rPr>
        <w:t xml:space="preserve">4.1.3. 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r w:rsidDel="00000000" w:rsidR="00000000" w:rsidRPr="00000000">
        <w:rPr>
          <w:rtl w:val="0"/>
        </w:rPr>
      </w:r>
    </w:p>
    <w:p w:rsidR="00000000" w:rsidDel="00000000" w:rsidP="00000000" w:rsidRDefault="00000000" w:rsidRPr="00000000" w14:paraId="00000063">
      <w:pPr>
        <w:pBdr>
          <w:top w:color="1f497d" w:space="1" w:sz="4" w:val="single"/>
          <w:left w:color="1f497d" w:space="4" w:sz="4" w:val="single"/>
          <w:bottom w:color="1f497d" w:space="1" w:sz="4" w:val="single"/>
          <w:right w:color="1f497d" w:space="4" w:sz="4" w:val="single"/>
        </w:pBdr>
        <w:shd w:fill="ffffcc" w:val="clear"/>
        <w:spacing w:line="276"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 </w:t>
      </w:r>
      <w:r w:rsidDel="00000000" w:rsidR="00000000" w:rsidRPr="00000000">
        <w:rPr>
          <w:rFonts w:ascii="Arial" w:cs="Arial" w:eastAsia="Arial" w:hAnsi="Arial"/>
          <w:i w:val="1"/>
          <w:color w:val="000000"/>
          <w:rtl w:val="0"/>
        </w:rPr>
        <w:t xml:space="preserve">Em havendo a necessidade de inclusão de outras especificações técnicas quanto à subcontratação, deverão ser inseridas no tópico acima.</w:t>
      </w:r>
    </w:p>
    <w:p w:rsidR="00000000" w:rsidDel="00000000" w:rsidP="00000000" w:rsidRDefault="00000000" w:rsidRPr="00000000" w14:paraId="00000064">
      <w:pPr>
        <w:keepNext w:val="1"/>
        <w:keepLines w:val="1"/>
        <w:pBdr>
          <w:top w:space="0" w:sz="0" w:val="nil"/>
          <w:left w:space="0" w:sz="0" w:val="nil"/>
          <w:bottom w:space="0" w:sz="0" w:val="nil"/>
          <w:right w:space="0" w:sz="0" w:val="nil"/>
          <w:between w:space="0" w:sz="0" w:val="nil"/>
        </w:pBdr>
        <w:tabs>
          <w:tab w:val="left" w:leader="none" w:pos="567"/>
        </w:tabs>
        <w:spacing w:before="240" w:line="276" w:lineRule="auto"/>
        <w:ind w:left="360" w:hanging="36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4.2. A subcontratação depende de autorização prévia do Contratante, a quem incumbe avaliar se o subcontratado cumpre os requisitos de qualificação técnica necessários para a execução do objeto.</w:t>
      </w:r>
    </w:p>
    <w:p w:rsidR="00000000" w:rsidDel="00000000" w:rsidP="00000000" w:rsidRDefault="00000000" w:rsidRPr="00000000" w14:paraId="00000065">
      <w:pPr>
        <w:keepNext w:val="1"/>
        <w:keepLines w:val="1"/>
        <w:pBdr>
          <w:top w:space="0" w:sz="0" w:val="nil"/>
          <w:left w:space="0" w:sz="0" w:val="nil"/>
          <w:bottom w:space="0" w:sz="0" w:val="nil"/>
          <w:right w:space="0" w:sz="0" w:val="nil"/>
          <w:between w:space="0" w:sz="0" w:val="nil"/>
        </w:pBdr>
        <w:tabs>
          <w:tab w:val="left" w:leader="none" w:pos="567"/>
        </w:tabs>
        <w:spacing w:line="276" w:lineRule="auto"/>
        <w:ind w:left="567" w:hanging="36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4.2.1. O contratado apresentará à Administração documentação que comprove a capacidade técnica do subcontratado, que será avaliada e juntada aos autos do processo correspondente.</w:t>
      </w:r>
    </w:p>
    <w:p w:rsidR="00000000" w:rsidDel="00000000" w:rsidP="00000000" w:rsidRDefault="00000000" w:rsidRPr="00000000" w14:paraId="00000066">
      <w:pPr>
        <w:keepNext w:val="1"/>
        <w:keepLines w:val="1"/>
        <w:pBdr>
          <w:top w:space="0" w:sz="0" w:val="nil"/>
          <w:left w:space="0" w:sz="0" w:val="nil"/>
          <w:bottom w:space="0" w:sz="0" w:val="nil"/>
          <w:right w:space="0" w:sz="0" w:val="nil"/>
          <w:between w:space="0" w:sz="0" w:val="nil"/>
        </w:pBdr>
        <w:tabs>
          <w:tab w:val="left" w:leader="none" w:pos="567"/>
        </w:tabs>
        <w:spacing w:line="276" w:lineRule="auto"/>
        <w:ind w:left="567" w:hanging="36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4.2.2.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rsidR="00000000" w:rsidDel="00000000" w:rsidP="00000000" w:rsidRDefault="00000000" w:rsidRPr="00000000" w14:paraId="00000067">
      <w:pPr>
        <w:keepNext w:val="1"/>
        <w:keepLines w:val="1"/>
        <w:pBdr>
          <w:top w:space="0" w:sz="0" w:val="nil"/>
          <w:left w:space="0" w:sz="0" w:val="nil"/>
          <w:bottom w:space="0" w:sz="0" w:val="nil"/>
          <w:right w:space="0" w:sz="0" w:val="nil"/>
          <w:between w:space="0" w:sz="0" w:val="nil"/>
        </w:pBdr>
        <w:tabs>
          <w:tab w:val="left" w:leader="none" w:pos="567"/>
        </w:tabs>
        <w:spacing w:before="240" w:lineRule="auto"/>
        <w:ind w:left="36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5. CLÁUSULA QUINTA - PAGAMENTO (art. 92, V e VI)</w:t>
      </w:r>
    </w:p>
    <w:p w:rsidR="00000000" w:rsidDel="00000000" w:rsidP="00000000" w:rsidRDefault="00000000" w:rsidRPr="00000000" w14:paraId="00000068">
      <w:pPr>
        <w:spacing w:after="120" w:before="12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5.1. PREÇO</w:t>
      </w:r>
    </w:p>
    <w:p w:rsidR="00000000" w:rsidDel="00000000" w:rsidP="00000000" w:rsidRDefault="00000000" w:rsidRPr="00000000" w14:paraId="00000069">
      <w:pPr>
        <w:spacing w:after="120" w:before="120" w:line="276" w:lineRule="auto"/>
        <w:ind w:left="709"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5.1.1. O valor mensal da contratação é de R$ .......... (.....), perfazendo o valor total de R$ ....... (....).</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20" w:before="120" w:line="276" w:lineRule="auto"/>
        <w:ind w:left="709" w:firstLine="0"/>
        <w:jc w:val="both"/>
        <w:rPr>
          <w:rFonts w:ascii="Arial" w:cs="Arial" w:eastAsia="Arial" w:hAnsi="Arial"/>
          <w:b w:val="1"/>
          <w:i w:val="1"/>
          <w:color w:val="ff0000"/>
          <w:u w:val="single"/>
        </w:rPr>
      </w:pPr>
      <w:r w:rsidDel="00000000" w:rsidR="00000000" w:rsidRPr="00000000">
        <w:rPr>
          <w:rFonts w:ascii="Arial" w:cs="Arial" w:eastAsia="Arial" w:hAnsi="Arial"/>
          <w:b w:val="1"/>
          <w:i w:val="1"/>
          <w:color w:val="ff0000"/>
          <w:u w:val="single"/>
          <w:rtl w:val="0"/>
        </w:rPr>
        <w:t xml:space="preserve">OU</w:t>
      </w:r>
    </w:p>
    <w:p w:rsidR="00000000" w:rsidDel="00000000" w:rsidP="00000000" w:rsidRDefault="00000000" w:rsidRPr="00000000" w14:paraId="0000006B">
      <w:pPr>
        <w:spacing w:after="120" w:before="120" w:line="276" w:lineRule="auto"/>
        <w:ind w:left="709"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5.1.1. O valor total da contratação é de R$.......... (.....)</w:t>
      </w:r>
    </w:p>
    <w:p w:rsidR="00000000" w:rsidDel="00000000" w:rsidP="00000000" w:rsidRDefault="00000000" w:rsidRPr="00000000" w14:paraId="0000006C">
      <w:pPr>
        <w:pBdr>
          <w:top w:color="1f497d" w:space="1" w:sz="4" w:val="single"/>
          <w:left w:color="1f497d" w:space="4" w:sz="4" w:val="single"/>
          <w:bottom w:color="1f497d" w:space="1" w:sz="4" w:val="single"/>
          <w:right w:color="1f497d" w:space="4" w:sz="4" w:val="single"/>
          <w:between w:space="0" w:sz="0" w:val="nil"/>
        </w:pBdr>
        <w:shd w:fill="ffffcc" w:val="clear"/>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w:t>
      </w:r>
      <w:r w:rsidDel="00000000" w:rsidR="00000000" w:rsidRPr="00000000">
        <w:rPr>
          <w:rFonts w:ascii="Arial" w:cs="Arial" w:eastAsia="Arial" w:hAnsi="Arial"/>
          <w:i w:val="1"/>
          <w:color w:val="000000"/>
          <w:rtl w:val="0"/>
        </w:rPr>
        <w:t xml:space="preserve">. O cômputo do valor total do Termo de Contrato levará em conta o período inicial de vigência estabelecido.</w:t>
      </w:r>
    </w:p>
    <w:p w:rsidR="00000000" w:rsidDel="00000000" w:rsidP="00000000" w:rsidRDefault="00000000" w:rsidRPr="00000000" w14:paraId="0000006D">
      <w:pPr>
        <w:spacing w:after="120" w:before="120" w:line="276" w:lineRule="auto"/>
        <w:ind w:left="709" w:firstLine="0"/>
        <w:jc w:val="both"/>
        <w:rPr>
          <w:rFonts w:ascii="Arial" w:cs="Arial" w:eastAsia="Arial" w:hAnsi="Arial"/>
        </w:rPr>
      </w:pPr>
      <w:r w:rsidDel="00000000" w:rsidR="00000000" w:rsidRPr="00000000">
        <w:rPr>
          <w:rFonts w:ascii="Arial" w:cs="Arial" w:eastAsia="Arial" w:hAnsi="Arial"/>
          <w:rtl w:val="0"/>
        </w:rPr>
        <w:t xml:space="preserve">5.1.2.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00000" w:rsidDel="00000000" w:rsidP="00000000" w:rsidRDefault="00000000" w:rsidRPr="00000000" w14:paraId="0000006E">
      <w:pPr>
        <w:spacing w:after="120" w:before="120" w:line="276" w:lineRule="auto"/>
        <w:ind w:left="708" w:firstLine="0"/>
        <w:jc w:val="both"/>
        <w:rPr>
          <w:rFonts w:ascii="Arial" w:cs="Arial" w:eastAsia="Arial" w:hAnsi="Arial"/>
          <w:i w:val="1"/>
        </w:rPr>
      </w:pPr>
      <w:r w:rsidDel="00000000" w:rsidR="00000000" w:rsidRPr="00000000">
        <w:rPr>
          <w:rFonts w:ascii="Arial" w:cs="Arial" w:eastAsia="Arial" w:hAnsi="Arial"/>
          <w:i w:val="1"/>
          <w:color w:val="ff0000"/>
          <w:rtl w:val="0"/>
        </w:rPr>
        <w:t xml:space="preserve">5.1.3. O valor acima é meramente estimativo, de forma que os pagamentos devidos ao contratado dependerão dos quantitativos efetivamente fornecidos.</w:t>
      </w:r>
      <w:r w:rsidDel="00000000" w:rsidR="00000000" w:rsidRPr="00000000">
        <w:rPr>
          <w:rtl w:val="0"/>
        </w:rPr>
      </w:r>
    </w:p>
    <w:p w:rsidR="00000000" w:rsidDel="00000000" w:rsidP="00000000" w:rsidRDefault="00000000" w:rsidRPr="00000000" w14:paraId="0000006F">
      <w:pPr>
        <w:pBdr>
          <w:top w:color="1f497d" w:space="1" w:sz="4" w:val="single"/>
          <w:left w:color="1f497d" w:space="4" w:sz="4" w:val="single"/>
          <w:bottom w:color="1f497d" w:space="1" w:sz="4" w:val="single"/>
          <w:right w:color="1f497d" w:space="4" w:sz="4" w:val="single"/>
          <w:between w:space="0" w:sz="0" w:val="nil"/>
        </w:pBdr>
        <w:shd w:fill="ffffcc" w:val="clear"/>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w:t>
      </w:r>
      <w:r w:rsidDel="00000000" w:rsidR="00000000" w:rsidRPr="00000000">
        <w:rPr>
          <w:rFonts w:ascii="Arial" w:cs="Arial" w:eastAsia="Arial" w:hAnsi="Arial"/>
          <w:i w:val="1"/>
          <w:color w:val="000000"/>
          <w:rtl w:val="0"/>
        </w:rPr>
        <w:t xml:space="preserve">: Caso se trate de contrato de valor estimativo, em que a própria demanda é variável, cabe inserir o subitem acima.</w:t>
      </w:r>
    </w:p>
    <w:p w:rsidR="00000000" w:rsidDel="00000000" w:rsidP="00000000" w:rsidRDefault="00000000" w:rsidRPr="00000000" w14:paraId="00000070">
      <w:pPr>
        <w:spacing w:after="120" w:before="12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5.2. FORMA DE PAGAMENTO</w:t>
      </w:r>
    </w:p>
    <w:p w:rsidR="00000000" w:rsidDel="00000000" w:rsidP="00000000" w:rsidRDefault="00000000" w:rsidRPr="00000000" w14:paraId="00000071">
      <w:pPr>
        <w:spacing w:after="120" w:before="120" w:line="276" w:lineRule="auto"/>
        <w:ind w:left="709"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5.2.1. O pagamento será realizado por meio de cartão de pagamento, com divulgação do extrato no Portal Nacional de Contratações Públicas (PNCP).</w:t>
      </w:r>
    </w:p>
    <w:p w:rsidR="00000000" w:rsidDel="00000000" w:rsidP="00000000" w:rsidRDefault="00000000" w:rsidRPr="00000000" w14:paraId="00000072">
      <w:pPr>
        <w:pBdr>
          <w:top w:color="1f497d" w:space="1" w:sz="4" w:val="single"/>
          <w:left w:color="1f497d" w:space="4" w:sz="4" w:val="single"/>
          <w:bottom w:color="1f497d" w:space="1" w:sz="4" w:val="single"/>
          <w:right w:color="1f497d" w:space="4" w:sz="4" w:val="single"/>
          <w:between w:space="0" w:sz="0" w:val="nil"/>
        </w:pBdr>
        <w:shd w:fill="ffffcc" w:val="clear"/>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w:t>
      </w:r>
      <w:r w:rsidDel="00000000" w:rsidR="00000000" w:rsidRPr="00000000">
        <w:rPr>
          <w:rFonts w:ascii="Arial" w:cs="Arial" w:eastAsia="Arial" w:hAnsi="Arial"/>
          <w:i w:val="1"/>
          <w:color w:val="000000"/>
          <w:rtl w:val="0"/>
        </w:rPr>
        <w:t xml:space="preserve"> A cláusula acima deverá ser adotada apenas nos casos de a entidade contratante optar pela adoção do cartão de pagamento como forma de pagamento nas contratações diretas por dispensa de licitação fundadas nos incisos I ou II do art. 75 da Lei 14.133/2021 (dispensa de pequeno valor).</w:t>
      </w:r>
    </w:p>
    <w:p w:rsidR="00000000" w:rsidDel="00000000" w:rsidP="00000000" w:rsidRDefault="00000000" w:rsidRPr="00000000" w14:paraId="00000073">
      <w:pPr>
        <w:pBdr>
          <w:top w:color="1f497d" w:space="1" w:sz="4" w:val="single"/>
          <w:left w:color="1f497d" w:space="4" w:sz="4" w:val="single"/>
          <w:bottom w:color="1f497d" w:space="1" w:sz="4" w:val="single"/>
          <w:right w:color="1f497d" w:space="4" w:sz="4" w:val="single"/>
          <w:between w:space="0" w:sz="0" w:val="nil"/>
        </w:pBdr>
        <w:shd w:fill="ffffcc" w:val="clear"/>
        <w:spacing w:before="120" w:lineRule="auto"/>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Com efeito, o art. 75, § 4º, da Lei nº 14.133/2021, prescreve que, em se tratando de contratação direta decorrente de dispensa de pequeno valor, o pagamento deverá ser realizado, preferencialmente, por meio de cartão de pagamento. </w:t>
      </w:r>
    </w:p>
    <w:p w:rsidR="00000000" w:rsidDel="00000000" w:rsidP="00000000" w:rsidRDefault="00000000" w:rsidRPr="00000000" w14:paraId="00000074">
      <w:pPr>
        <w:pBdr>
          <w:top w:color="1f497d" w:space="1" w:sz="4" w:val="single"/>
          <w:left w:color="1f497d" w:space="4" w:sz="4" w:val="single"/>
          <w:bottom w:color="1f497d" w:space="1" w:sz="4" w:val="single"/>
          <w:right w:color="1f497d" w:space="4" w:sz="4" w:val="single"/>
          <w:between w:space="0" w:sz="0" w:val="nil"/>
        </w:pBdr>
        <w:shd w:fill="ffffcc" w:val="clear"/>
        <w:spacing w:before="120" w:lineRule="auto"/>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A não adoção dessa forma de pagamento nas hipóteses, frise-se, de dispensa de pequeno valor previstas nos incisos I ou II do art. 75 da Lei 14.133/21, demanda justificativa idônea.</w:t>
      </w:r>
    </w:p>
    <w:p w:rsidR="00000000" w:rsidDel="00000000" w:rsidP="00000000" w:rsidRDefault="00000000" w:rsidRPr="00000000" w14:paraId="00000075">
      <w:pPr>
        <w:pBdr>
          <w:top w:color="1f497d" w:space="1" w:sz="4" w:val="single"/>
          <w:left w:color="1f497d" w:space="4" w:sz="4" w:val="single"/>
          <w:bottom w:color="1f497d" w:space="1" w:sz="4" w:val="single"/>
          <w:right w:color="1f497d" w:space="4" w:sz="4" w:val="single"/>
          <w:between w:space="0" w:sz="0" w:val="nil"/>
        </w:pBdr>
        <w:shd w:fill="ffffcc" w:val="clear"/>
        <w:spacing w:before="120" w:lineRule="auto"/>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Havendo justificativa para a não adoção do cartão de pagamento, ou não sendo o caso de contratação direta por dispensa de pequeno valor, a entidade contratante deverá adotar as cláusulas que se seguem.</w:t>
      </w:r>
    </w:p>
    <w:p w:rsidR="00000000" w:rsidDel="00000000" w:rsidP="00000000" w:rsidRDefault="00000000" w:rsidRPr="00000000" w14:paraId="00000076">
      <w:pPr>
        <w:jc w:val="both"/>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77">
      <w:pPr>
        <w:jc w:val="both"/>
        <w:rPr>
          <w:rFonts w:ascii="Arial" w:cs="Arial" w:eastAsia="Arial" w:hAnsi="Arial"/>
          <w:b w:val="1"/>
          <w:color w:val="ff0000"/>
        </w:rPr>
      </w:pPr>
      <w:r w:rsidDel="00000000" w:rsidR="00000000" w:rsidRPr="00000000">
        <w:rPr>
          <w:rFonts w:ascii="Arial" w:cs="Arial" w:eastAsia="Arial" w:hAnsi="Arial"/>
          <w:b w:val="1"/>
          <w:color w:val="ff0000"/>
          <w:u w:val="single"/>
          <w:rtl w:val="0"/>
        </w:rPr>
        <w:t xml:space="preserve">OU</w:t>
      </w:r>
      <w:r w:rsidDel="00000000" w:rsidR="00000000" w:rsidRPr="00000000">
        <w:rPr>
          <w:rtl w:val="0"/>
        </w:rPr>
      </w:r>
    </w:p>
    <w:p w:rsidR="00000000" w:rsidDel="00000000" w:rsidP="00000000" w:rsidRDefault="00000000" w:rsidRPr="00000000" w14:paraId="00000078">
      <w:pPr>
        <w:spacing w:after="120" w:before="120" w:line="276" w:lineRule="auto"/>
        <w:ind w:left="709" w:firstLine="0"/>
        <w:jc w:val="both"/>
        <w:rPr>
          <w:rFonts w:ascii="Arial" w:cs="Arial" w:eastAsia="Arial" w:hAnsi="Arial"/>
          <w:i w:val="1"/>
        </w:rPr>
      </w:pPr>
      <w:r w:rsidDel="00000000" w:rsidR="00000000" w:rsidRPr="00000000">
        <w:rPr>
          <w:rFonts w:ascii="Arial" w:cs="Arial" w:eastAsia="Arial" w:hAnsi="Arial"/>
          <w:i w:val="1"/>
          <w:color w:val="ff0000"/>
          <w:rtl w:val="0"/>
        </w:rPr>
        <w:t xml:space="preserve">5.2.1. O pagamento será realizado através de ordem bancária, para crédito em banco, agência e conta corrente indicados pelo contratado.</w:t>
      </w:r>
      <w:r w:rsidDel="00000000" w:rsidR="00000000" w:rsidRPr="00000000">
        <w:rPr>
          <w:rtl w:val="0"/>
        </w:rPr>
      </w:r>
    </w:p>
    <w:p w:rsidR="00000000" w:rsidDel="00000000" w:rsidP="00000000" w:rsidRDefault="00000000" w:rsidRPr="00000000" w14:paraId="00000079">
      <w:pPr>
        <w:spacing w:after="120" w:before="120" w:line="276" w:lineRule="auto"/>
        <w:ind w:left="709" w:firstLine="0"/>
        <w:jc w:val="both"/>
        <w:rPr>
          <w:rFonts w:ascii="Arial" w:cs="Arial" w:eastAsia="Arial" w:hAnsi="Arial"/>
          <w:i w:val="1"/>
        </w:rPr>
      </w:pPr>
      <w:r w:rsidDel="00000000" w:rsidR="00000000" w:rsidRPr="00000000">
        <w:rPr>
          <w:rFonts w:ascii="Arial" w:cs="Arial" w:eastAsia="Arial" w:hAnsi="Arial"/>
          <w:i w:val="1"/>
          <w:color w:val="ff0000"/>
          <w:rtl w:val="0"/>
        </w:rPr>
        <w:t xml:space="preserve">5.2.2. Será considerada data do pagamento o dia em que constar como emitida a ordem bancária para pagamento.</w:t>
      </w:r>
      <w:r w:rsidDel="00000000" w:rsidR="00000000" w:rsidRPr="00000000">
        <w:rPr>
          <w:rtl w:val="0"/>
        </w:rPr>
      </w:r>
    </w:p>
    <w:p w:rsidR="00000000" w:rsidDel="00000000" w:rsidP="00000000" w:rsidRDefault="00000000" w:rsidRPr="00000000" w14:paraId="0000007A">
      <w:pPr>
        <w:spacing w:after="120" w:before="12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5.3. PRAZO DE PAGAMENTO</w:t>
      </w:r>
    </w:p>
    <w:p w:rsidR="00000000" w:rsidDel="00000000" w:rsidP="00000000" w:rsidRDefault="00000000" w:rsidRPr="00000000" w14:paraId="0000007B">
      <w:pPr>
        <w:spacing w:after="120" w:before="120" w:line="276" w:lineRule="auto"/>
        <w:ind w:left="709"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5.3.1. O </w:t>
      </w:r>
      <w:r w:rsidDel="00000000" w:rsidR="00000000" w:rsidRPr="00000000">
        <w:rPr>
          <w:rFonts w:ascii="Arial" w:cs="Arial" w:eastAsia="Arial" w:hAnsi="Arial"/>
          <w:rtl w:val="0"/>
        </w:rPr>
        <w:t xml:space="preserve">pagamento</w:t>
      </w:r>
      <w:r w:rsidDel="00000000" w:rsidR="00000000" w:rsidRPr="00000000">
        <w:rPr>
          <w:rFonts w:ascii="Arial" w:cs="Arial" w:eastAsia="Arial" w:hAnsi="Arial"/>
          <w:color w:val="000000"/>
          <w:rtl w:val="0"/>
        </w:rPr>
        <w:t xml:space="preserve"> será efetuado no prazo máximo de até </w:t>
      </w:r>
      <w:r w:rsidDel="00000000" w:rsidR="00000000" w:rsidRPr="00000000">
        <w:rPr>
          <w:rFonts w:ascii="Arial" w:cs="Arial" w:eastAsia="Arial" w:hAnsi="Arial"/>
          <w:color w:val="ff0000"/>
          <w:rtl w:val="0"/>
        </w:rPr>
        <w:t xml:space="preserve">..... (....) </w:t>
      </w:r>
      <w:r w:rsidDel="00000000" w:rsidR="00000000" w:rsidRPr="00000000">
        <w:rPr>
          <w:rFonts w:ascii="Arial" w:cs="Arial" w:eastAsia="Arial" w:hAnsi="Arial"/>
          <w:color w:val="000000"/>
          <w:rtl w:val="0"/>
        </w:rPr>
        <w:t xml:space="preserve">dias, contados do recebimento da Nota Fiscal/Fatura.</w:t>
      </w:r>
    </w:p>
    <w:p w:rsidR="00000000" w:rsidDel="00000000" w:rsidP="00000000" w:rsidRDefault="00000000" w:rsidRPr="00000000" w14:paraId="0000007C">
      <w:pPr>
        <w:pBdr>
          <w:top w:color="1f497d" w:space="1" w:sz="4" w:val="single"/>
          <w:left w:color="1f497d" w:space="4" w:sz="4" w:val="single"/>
          <w:bottom w:color="1f497d" w:space="1" w:sz="4" w:val="single"/>
          <w:right w:color="1f497d" w:space="4" w:sz="4" w:val="single"/>
          <w:between w:space="0" w:sz="0" w:val="nil"/>
        </w:pBdr>
        <w:shd w:fill="ffffcc" w:val="clear"/>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w:t>
      </w:r>
      <w:r w:rsidDel="00000000" w:rsidR="00000000" w:rsidRPr="00000000">
        <w:rPr>
          <w:rFonts w:ascii="Arial" w:cs="Arial" w:eastAsia="Arial" w:hAnsi="Arial"/>
          <w:i w:val="1"/>
          <w:color w:val="000000"/>
          <w:rtl w:val="0"/>
        </w:rPr>
        <w:t xml:space="preserve"> Diferentemente do que dispunha o artigo 40, XIV, “a”, da Lei nº 8.666/1993, a NLCC foi omissa quanto à estipulação de um parâmetro de prazo para pagamento. Competirá à entidade contratante, em cada caso concreto, à luz das especificidades do mercado relevante do objeto da contratação, da demanda e das características do contrato a ser firmado, definir o prazo mais adequado para pagamento.</w:t>
      </w:r>
    </w:p>
    <w:p w:rsidR="00000000" w:rsidDel="00000000" w:rsidP="00000000" w:rsidRDefault="00000000" w:rsidRPr="00000000" w14:paraId="0000007D">
      <w:pPr>
        <w:pBdr>
          <w:top w:color="1f497d" w:space="1" w:sz="4" w:val="single"/>
          <w:left w:color="1f497d" w:space="4" w:sz="4" w:val="single"/>
          <w:bottom w:color="1f497d" w:space="1" w:sz="4" w:val="single"/>
          <w:right w:color="1f497d" w:space="4" w:sz="4" w:val="single"/>
          <w:between w:space="0" w:sz="0" w:val="nil"/>
        </w:pBdr>
        <w:shd w:fill="ffffcc" w:val="clear"/>
        <w:spacing w:before="120" w:lineRule="auto"/>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Para tanto, algumas balizas podem ser levadas em consideração e ajudam a nortear a decisão do agente público quanto a esta questão, como, por exemplo, o artigo 40, I, da Lei nº 14.133/2021, que determina a observância das condições de pagamento semelhantes às do setor privado.</w:t>
      </w:r>
    </w:p>
    <w:p w:rsidR="00000000" w:rsidDel="00000000" w:rsidP="00000000" w:rsidRDefault="00000000" w:rsidRPr="00000000" w14:paraId="0000007E">
      <w:pPr>
        <w:pBdr>
          <w:top w:color="1f497d" w:space="1" w:sz="4" w:val="single"/>
          <w:left w:color="1f497d" w:space="4" w:sz="4" w:val="single"/>
          <w:bottom w:color="1f497d" w:space="1" w:sz="4" w:val="single"/>
          <w:right w:color="1f497d" w:space="4" w:sz="4" w:val="single"/>
          <w:between w:space="0" w:sz="0" w:val="nil"/>
        </w:pBdr>
        <w:shd w:fill="ffffcc" w:val="clear"/>
        <w:spacing w:before="120" w:lineRule="auto"/>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Vale ressaltar que a definição do prazo de pagamento deve ser objeto de adequada reflexão, já que o quanto definido neste âmbito tem o potencial de influir na equação econômico-financeira do contrato. Com efeito, quanto maior o prazo para pagamento, maior o custo financeiro a ser suportado pelo contratado, com reflexos na economicidade do contrato e no rol de potenciais interessados, em especial aqueles que não possuem capital de giro ou fluxo de caixa suficientes para suportar um interregno tão grande entre a prestação e o recebimento da contraprestação.</w:t>
      </w:r>
    </w:p>
    <w:p w:rsidR="00000000" w:rsidDel="00000000" w:rsidP="00000000" w:rsidRDefault="00000000" w:rsidRPr="00000000" w14:paraId="0000007F">
      <w:pPr>
        <w:pBdr>
          <w:top w:color="1f497d" w:space="1" w:sz="4" w:val="single"/>
          <w:left w:color="1f497d" w:space="4" w:sz="4" w:val="single"/>
          <w:bottom w:color="1f497d" w:space="1" w:sz="4" w:val="single"/>
          <w:right w:color="1f497d" w:space="4" w:sz="4" w:val="single"/>
          <w:between w:space="0" w:sz="0" w:val="nil"/>
        </w:pBdr>
        <w:shd w:fill="ffffcc" w:val="clear"/>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 2</w:t>
      </w:r>
      <w:r w:rsidDel="00000000" w:rsidR="00000000" w:rsidRPr="00000000">
        <w:rPr>
          <w:rFonts w:ascii="Arial" w:cs="Arial" w:eastAsia="Arial" w:hAnsi="Arial"/>
          <w:i w:val="1"/>
          <w:color w:val="000000"/>
          <w:rtl w:val="0"/>
        </w:rPr>
        <w:t xml:space="preserve">: Considerando que o artigo 137, §2º, inciso IV, da Lei nº 14.133/2021, define que o contratado tem direito à extinção em caso de atraso no pagamento superior a 2 meses, contados da data de emissão da nota fiscal, o prazo para pagamento deve ser inferior a esse limite. Observar que o limite máximo para pagamento é de 2 meses, sob pena de rescisão contratual, devendo a Administração considerar esse lapso temporal no prazo adotado para rotina de pagamento.</w:t>
      </w:r>
    </w:p>
    <w:p w:rsidR="00000000" w:rsidDel="00000000" w:rsidP="00000000" w:rsidRDefault="00000000" w:rsidRPr="00000000" w14:paraId="00000080">
      <w:pPr>
        <w:spacing w:after="120" w:before="120" w:line="276" w:lineRule="auto"/>
        <w:ind w:left="709"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5.3.2. Considera-se ocorrido o recebimento da nota fiscal ou fatura quando o órgão contratante atestar a execução do objeto do contrato.</w:t>
      </w:r>
    </w:p>
    <w:p w:rsidR="00000000" w:rsidDel="00000000" w:rsidP="00000000" w:rsidRDefault="00000000" w:rsidRPr="00000000" w14:paraId="00000081">
      <w:pPr>
        <w:spacing w:after="120" w:before="120" w:line="276" w:lineRule="auto"/>
        <w:ind w:left="709"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5.3.3. No caso de atraso pelo Contratante, os valores devidos ao contratado serão atualizados monetariamente entre o termo final do prazo de pagamento até a data de sua efetiva realização, mediante aplicação do índice </w:t>
      </w:r>
      <w:r w:rsidDel="00000000" w:rsidR="00000000" w:rsidRPr="00000000">
        <w:rPr>
          <w:rFonts w:ascii="Arial" w:cs="Arial" w:eastAsia="Arial" w:hAnsi="Arial"/>
          <w:i w:val="1"/>
          <w:color w:val="ff0000"/>
          <w:rtl w:val="0"/>
        </w:rPr>
        <w:t xml:space="preserve">__________ (índice)</w:t>
      </w:r>
      <w:r w:rsidDel="00000000" w:rsidR="00000000" w:rsidRPr="00000000">
        <w:rPr>
          <w:rFonts w:ascii="Arial" w:cs="Arial" w:eastAsia="Arial" w:hAnsi="Arial"/>
          <w:color w:val="000000"/>
          <w:rtl w:val="0"/>
        </w:rPr>
        <w:t xml:space="preserve"> de correção monetária.</w:t>
      </w:r>
    </w:p>
    <w:p w:rsidR="00000000" w:rsidDel="00000000" w:rsidP="00000000" w:rsidRDefault="00000000" w:rsidRPr="00000000" w14:paraId="00000082">
      <w:pPr>
        <w:pBdr>
          <w:top w:color="1f497d" w:space="1" w:sz="4" w:val="single"/>
          <w:left w:color="1f497d" w:space="4" w:sz="4" w:val="single"/>
          <w:bottom w:color="1f497d" w:space="1" w:sz="4" w:val="single"/>
          <w:right w:color="1f497d" w:space="4" w:sz="4" w:val="single"/>
          <w:between w:space="0" w:sz="0" w:val="nil"/>
        </w:pBdr>
        <w:shd w:fill="ffffcc" w:val="clear"/>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 </w:t>
      </w:r>
      <w:r w:rsidDel="00000000" w:rsidR="00000000" w:rsidRPr="00000000">
        <w:rPr>
          <w:rFonts w:ascii="Arial" w:cs="Arial" w:eastAsia="Arial" w:hAnsi="Arial"/>
          <w:i w:val="1"/>
          <w:color w:val="000000"/>
          <w:rtl w:val="0"/>
        </w:rPr>
        <w:t xml:space="preserve">Deverá a Administração indicar o índice de preços a ser utilizado para a atualização monetária do valor devido ao contratado.</w:t>
      </w:r>
    </w:p>
    <w:p w:rsidR="00000000" w:rsidDel="00000000" w:rsidP="00000000" w:rsidRDefault="00000000" w:rsidRPr="00000000" w14:paraId="00000083">
      <w:pPr>
        <w:ind w:left="851" w:firstLine="0"/>
        <w:jc w:val="both"/>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84">
      <w:pPr>
        <w:spacing w:after="120" w:before="12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5.4. CONDIÇÕES DE PAGAMENTO</w:t>
      </w:r>
    </w:p>
    <w:p w:rsidR="00000000" w:rsidDel="00000000" w:rsidP="00000000" w:rsidRDefault="00000000" w:rsidRPr="00000000" w14:paraId="00000085">
      <w:pPr>
        <w:spacing w:after="120" w:before="120" w:line="276" w:lineRule="auto"/>
        <w:ind w:left="709" w:firstLine="0"/>
        <w:jc w:val="both"/>
        <w:rPr>
          <w:rFonts w:ascii="Arial" w:cs="Arial" w:eastAsia="Arial" w:hAnsi="Arial"/>
          <w:color w:val="000000"/>
        </w:rPr>
      </w:pPr>
      <w:r w:rsidDel="00000000" w:rsidR="00000000" w:rsidRPr="00000000">
        <w:rPr>
          <w:rFonts w:ascii="Arial" w:cs="Arial" w:eastAsia="Arial" w:hAnsi="Arial"/>
          <w:rtl w:val="0"/>
        </w:rPr>
        <w:t xml:space="preserve">5.4.1. A emissão da </w:t>
      </w:r>
      <w:r w:rsidDel="00000000" w:rsidR="00000000" w:rsidRPr="00000000">
        <w:rPr>
          <w:rFonts w:ascii="Arial" w:cs="Arial" w:eastAsia="Arial" w:hAnsi="Arial"/>
          <w:color w:val="000000"/>
          <w:rtl w:val="0"/>
        </w:rPr>
        <w:t xml:space="preserve">Nota Fiscal/Fatura será precedida do recebimento definitivo do objeto da contratação, conforme disposto neste instrumento e/ou no Termo de Referência.</w:t>
      </w:r>
    </w:p>
    <w:p w:rsidR="00000000" w:rsidDel="00000000" w:rsidP="00000000" w:rsidRDefault="00000000" w:rsidRPr="00000000" w14:paraId="00000086">
      <w:pPr>
        <w:spacing w:after="120" w:before="120" w:line="276" w:lineRule="auto"/>
        <w:ind w:left="709" w:firstLine="0"/>
        <w:jc w:val="both"/>
        <w:rPr>
          <w:rFonts w:ascii="Arial" w:cs="Arial" w:eastAsia="Arial" w:hAnsi="Arial"/>
          <w:color w:val="000000"/>
        </w:rPr>
      </w:pPr>
      <w:r w:rsidDel="00000000" w:rsidR="00000000" w:rsidRPr="00000000">
        <w:rPr>
          <w:rFonts w:ascii="Arial" w:cs="Arial" w:eastAsia="Arial" w:hAnsi="Arial"/>
          <w:rtl w:val="0"/>
        </w:rPr>
        <w:t xml:space="preserve">5.4.2. </w:t>
      </w:r>
      <w:r w:rsidDel="00000000" w:rsidR="00000000" w:rsidRPr="00000000">
        <w:rPr>
          <w:rFonts w:ascii="Arial" w:cs="Arial" w:eastAsia="Arial" w:hAnsi="Arial"/>
          <w:color w:val="000000"/>
          <w:rtl w:val="0"/>
        </w:rPr>
        <w:t xml:space="preserve">Quando houver glosa parcial do objeto, o contratante deverá comunicar a empresa para que emita a nota fiscal ou fatura com o valor exato dimensionado.</w:t>
      </w:r>
    </w:p>
    <w:p w:rsidR="00000000" w:rsidDel="00000000" w:rsidP="00000000" w:rsidRDefault="00000000" w:rsidRPr="00000000" w14:paraId="00000087">
      <w:pPr>
        <w:spacing w:after="120" w:before="120" w:line="276" w:lineRule="auto"/>
        <w:ind w:left="709" w:firstLine="0"/>
        <w:jc w:val="both"/>
        <w:rPr>
          <w:rFonts w:ascii="Arial" w:cs="Arial" w:eastAsia="Arial" w:hAnsi="Arial"/>
          <w:color w:val="000000"/>
        </w:rPr>
      </w:pP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4.3. O setor competente para proceder o pagamento deve verificar se a Nota Fiscal ou Fatura apresentada expressa os elementos necessários e essenciais do documento, tais como: </w:t>
      </w:r>
    </w:p>
    <w:p w:rsidR="00000000" w:rsidDel="00000000" w:rsidP="00000000" w:rsidRDefault="00000000" w:rsidRPr="00000000" w14:paraId="00000088">
      <w:pPr>
        <w:numPr>
          <w:ilvl w:val="0"/>
          <w:numId w:val="1"/>
        </w:numPr>
        <w:pBdr>
          <w:top w:space="0" w:sz="0" w:val="nil"/>
          <w:left w:space="0" w:sz="0" w:val="nil"/>
          <w:bottom w:space="0" w:sz="0" w:val="nil"/>
          <w:right w:space="0" w:sz="0" w:val="nil"/>
          <w:between w:space="0" w:sz="0" w:val="nil"/>
        </w:pBdr>
        <w:spacing w:before="120" w:line="276" w:lineRule="auto"/>
        <w:ind w:left="15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 prazo de validade; </w:t>
      </w:r>
    </w:p>
    <w:p w:rsidR="00000000" w:rsidDel="00000000" w:rsidP="00000000" w:rsidRDefault="00000000" w:rsidRPr="00000000" w14:paraId="00000089">
      <w:pPr>
        <w:numPr>
          <w:ilvl w:val="0"/>
          <w:numId w:val="1"/>
        </w:numPr>
        <w:pBdr>
          <w:top w:space="0" w:sz="0" w:val="nil"/>
          <w:left w:space="0" w:sz="0" w:val="nil"/>
          <w:bottom w:space="0" w:sz="0" w:val="nil"/>
          <w:right w:space="0" w:sz="0" w:val="nil"/>
          <w:between w:space="0" w:sz="0" w:val="nil"/>
        </w:pBdr>
        <w:spacing w:line="276" w:lineRule="auto"/>
        <w:ind w:left="15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 data da emissão; </w:t>
      </w:r>
    </w:p>
    <w:p w:rsidR="00000000" w:rsidDel="00000000" w:rsidP="00000000" w:rsidRDefault="00000000" w:rsidRPr="00000000" w14:paraId="0000008A">
      <w:pPr>
        <w:numPr>
          <w:ilvl w:val="0"/>
          <w:numId w:val="1"/>
        </w:numPr>
        <w:pBdr>
          <w:top w:space="0" w:sz="0" w:val="nil"/>
          <w:left w:space="0" w:sz="0" w:val="nil"/>
          <w:bottom w:space="0" w:sz="0" w:val="nil"/>
          <w:right w:space="0" w:sz="0" w:val="nil"/>
          <w:between w:space="0" w:sz="0" w:val="nil"/>
        </w:pBdr>
        <w:spacing w:line="276" w:lineRule="auto"/>
        <w:ind w:left="15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os dados do contrato e do órgão contratante; </w:t>
      </w:r>
    </w:p>
    <w:p w:rsidR="00000000" w:rsidDel="00000000" w:rsidP="00000000" w:rsidRDefault="00000000" w:rsidRPr="00000000" w14:paraId="0000008B">
      <w:pPr>
        <w:numPr>
          <w:ilvl w:val="0"/>
          <w:numId w:val="1"/>
        </w:numPr>
        <w:pBdr>
          <w:top w:space="0" w:sz="0" w:val="nil"/>
          <w:left w:space="0" w:sz="0" w:val="nil"/>
          <w:bottom w:space="0" w:sz="0" w:val="nil"/>
          <w:right w:space="0" w:sz="0" w:val="nil"/>
          <w:between w:space="0" w:sz="0" w:val="nil"/>
        </w:pBdr>
        <w:spacing w:line="276" w:lineRule="auto"/>
        <w:ind w:left="15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 período respectivo de execução do contrato; </w:t>
      </w:r>
    </w:p>
    <w:p w:rsidR="00000000" w:rsidDel="00000000" w:rsidP="00000000" w:rsidRDefault="00000000" w:rsidRPr="00000000" w14:paraId="0000008C">
      <w:pPr>
        <w:numPr>
          <w:ilvl w:val="0"/>
          <w:numId w:val="1"/>
        </w:numPr>
        <w:pBdr>
          <w:top w:space="0" w:sz="0" w:val="nil"/>
          <w:left w:space="0" w:sz="0" w:val="nil"/>
          <w:bottom w:space="0" w:sz="0" w:val="nil"/>
          <w:right w:space="0" w:sz="0" w:val="nil"/>
          <w:between w:space="0" w:sz="0" w:val="nil"/>
        </w:pBdr>
        <w:spacing w:line="276" w:lineRule="auto"/>
        <w:ind w:left="15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 valor a pagar; e </w:t>
      </w:r>
    </w:p>
    <w:p w:rsidR="00000000" w:rsidDel="00000000" w:rsidP="00000000" w:rsidRDefault="00000000" w:rsidRPr="00000000" w14:paraId="0000008D">
      <w:pPr>
        <w:numPr>
          <w:ilvl w:val="0"/>
          <w:numId w:val="1"/>
        </w:numPr>
        <w:pBdr>
          <w:top w:space="0" w:sz="0" w:val="nil"/>
          <w:left w:space="0" w:sz="0" w:val="nil"/>
          <w:bottom w:space="0" w:sz="0" w:val="nil"/>
          <w:right w:space="0" w:sz="0" w:val="nil"/>
          <w:between w:space="0" w:sz="0" w:val="nil"/>
        </w:pBdr>
        <w:spacing w:after="120" w:line="276" w:lineRule="auto"/>
        <w:ind w:left="15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eventual destaque do valor de retenções tributárias cabíveis.</w:t>
      </w:r>
    </w:p>
    <w:p w:rsidR="00000000" w:rsidDel="00000000" w:rsidP="00000000" w:rsidRDefault="00000000" w:rsidRPr="00000000" w14:paraId="0000008E">
      <w:pPr>
        <w:spacing w:after="120" w:before="120" w:line="276" w:lineRule="auto"/>
        <w:ind w:left="708" w:firstLine="0"/>
        <w:jc w:val="both"/>
        <w:rPr>
          <w:rFonts w:ascii="Arial" w:cs="Arial" w:eastAsia="Arial" w:hAnsi="Arial"/>
          <w:color w:val="000000"/>
        </w:rPr>
      </w:pPr>
      <w:r w:rsidDel="00000000" w:rsidR="00000000" w:rsidRPr="00000000">
        <w:rPr>
          <w:rFonts w:ascii="Arial" w:cs="Arial" w:eastAsia="Arial" w:hAnsi="Arial"/>
          <w:rtl w:val="0"/>
        </w:rPr>
        <w:t xml:space="preserve">5.4.4. Havendo erro </w:t>
      </w:r>
      <w:r w:rsidDel="00000000" w:rsidR="00000000" w:rsidRPr="00000000">
        <w:rPr>
          <w:rFonts w:ascii="Arial" w:cs="Arial" w:eastAsia="Arial" w:hAnsi="Arial"/>
          <w:color w:val="000000"/>
          <w:rtl w:val="0"/>
        </w:rPr>
        <w:t xml:space="preserve">na</w:t>
      </w:r>
      <w:r w:rsidDel="00000000" w:rsidR="00000000" w:rsidRPr="00000000">
        <w:rPr>
          <w:rFonts w:ascii="Arial" w:cs="Arial" w:eastAsia="Arial" w:hAnsi="Arial"/>
          <w:rtl w:val="0"/>
        </w:rPr>
        <w:t xml:space="preserve"> apresentação da Nota Fiscal/Fatura, ou circunstância que impeça a liquidação da </w:t>
      </w:r>
      <w:r w:rsidDel="00000000" w:rsidR="00000000" w:rsidRPr="00000000">
        <w:rPr>
          <w:rFonts w:ascii="Arial" w:cs="Arial" w:eastAsia="Arial" w:hAnsi="Arial"/>
          <w:color w:val="000000"/>
          <w:rtl w:val="0"/>
        </w:rPr>
        <w:t xml:space="preserve">despesa</w:t>
      </w:r>
      <w:r w:rsidDel="00000000" w:rsidR="00000000" w:rsidRPr="00000000">
        <w:rPr>
          <w:rFonts w:ascii="Arial" w:cs="Arial" w:eastAsia="Arial" w:hAnsi="Arial"/>
          <w:rtl w:val="0"/>
        </w:rPr>
        <w:t xml:space="preserve">, o pagamento ficará sobrestado até que o contratado providencie as medidas saneadoras. Nessa hipótese, o prazo para pagamento iniciar-se-á após a comprovação da regularização da situação, não acarretando qualquer ônus para o contratante;</w:t>
      </w:r>
      <w:r w:rsidDel="00000000" w:rsidR="00000000" w:rsidRPr="00000000">
        <w:rPr>
          <w:rtl w:val="0"/>
        </w:rPr>
      </w:r>
    </w:p>
    <w:p w:rsidR="00000000" w:rsidDel="00000000" w:rsidP="00000000" w:rsidRDefault="00000000" w:rsidRPr="00000000" w14:paraId="0000008F">
      <w:pPr>
        <w:spacing w:after="120" w:before="120" w:line="276" w:lineRule="auto"/>
        <w:ind w:left="70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5.4.5. A Nota Fiscal ou Fatura deverá ser obrigatoriamente acompanhada da comprovação da regularidade fiscal, constatada por meio de consulta </w:t>
      </w:r>
      <w:r w:rsidDel="00000000" w:rsidR="00000000" w:rsidRPr="00000000">
        <w:rPr>
          <w:rFonts w:ascii="Arial" w:cs="Arial" w:eastAsia="Arial" w:hAnsi="Arial"/>
          <w:i w:val="1"/>
          <w:color w:val="000000"/>
          <w:rtl w:val="0"/>
        </w:rPr>
        <w:t xml:space="preserve">on-line</w:t>
      </w:r>
      <w:r w:rsidDel="00000000" w:rsidR="00000000" w:rsidRPr="00000000">
        <w:rPr>
          <w:rFonts w:ascii="Arial" w:cs="Arial" w:eastAsia="Arial" w:hAnsi="Arial"/>
          <w:color w:val="000000"/>
          <w:rtl w:val="0"/>
        </w:rPr>
        <w:t xml:space="preserve"> ao SICAF ou, na impossibilidade de acesso ao referido Sistema, mediante consulta aos sítios eletrônicos oficiais ou à documentação mencionada no art. 68 da Lei nº </w:t>
      </w:r>
      <w:r w:rsidDel="00000000" w:rsidR="00000000" w:rsidRPr="00000000">
        <w:rPr>
          <w:rFonts w:ascii="Arial" w:cs="Arial" w:eastAsia="Arial" w:hAnsi="Arial"/>
          <w:rtl w:val="0"/>
        </w:rPr>
        <w:t xml:space="preserve">14.133/2021. </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0">
      <w:pPr>
        <w:spacing w:after="120" w:before="120" w:line="276" w:lineRule="auto"/>
        <w:ind w:left="70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5.4.6. </w:t>
      </w:r>
      <w:r w:rsidDel="00000000" w:rsidR="00000000" w:rsidRPr="00000000">
        <w:rPr>
          <w:rFonts w:ascii="Arial" w:cs="Arial" w:eastAsia="Arial" w:hAnsi="Arial"/>
          <w:rtl w:val="0"/>
        </w:rPr>
        <w:t xml:space="preserve">Previamente à emissão de nota de empenho e a cada pagamento, a Administração deverá realizar consulta ao </w:t>
      </w:r>
      <w:r w:rsidDel="00000000" w:rsidR="00000000" w:rsidRPr="00000000">
        <w:rPr>
          <w:rFonts w:ascii="Arial" w:cs="Arial" w:eastAsia="Arial" w:hAnsi="Arial"/>
          <w:color w:val="000000"/>
          <w:rtl w:val="0"/>
        </w:rPr>
        <w:t xml:space="preserve">SICAF</w:t>
      </w:r>
      <w:r w:rsidDel="00000000" w:rsidR="00000000" w:rsidRPr="00000000">
        <w:rPr>
          <w:rFonts w:ascii="Arial" w:cs="Arial" w:eastAsia="Arial" w:hAnsi="Arial"/>
          <w:rtl w:val="0"/>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r w:rsidDel="00000000" w:rsidR="00000000" w:rsidRPr="00000000">
        <w:rPr>
          <w:rtl w:val="0"/>
        </w:rPr>
      </w:r>
    </w:p>
    <w:p w:rsidR="00000000" w:rsidDel="00000000" w:rsidP="00000000" w:rsidRDefault="00000000" w:rsidRPr="00000000" w14:paraId="00000091">
      <w:pPr>
        <w:spacing w:after="120" w:before="120" w:line="276" w:lineRule="auto"/>
        <w:ind w:left="70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5.</w:t>
      </w:r>
      <w:r w:rsidDel="00000000" w:rsidR="00000000" w:rsidRPr="00000000">
        <w:rPr>
          <w:rFonts w:ascii="Arial" w:cs="Arial" w:eastAsia="Arial" w:hAnsi="Arial"/>
          <w:rtl w:val="0"/>
        </w:rPr>
        <w:t xml:space="preserve">4.7. Constatando-se, junto ao SICAF, a situação de irregularidade do contratado, será providenciada sua </w:t>
      </w:r>
      <w:r w:rsidDel="00000000" w:rsidR="00000000" w:rsidRPr="00000000">
        <w:rPr>
          <w:rFonts w:ascii="Arial" w:cs="Arial" w:eastAsia="Arial" w:hAnsi="Arial"/>
          <w:color w:val="000000"/>
          <w:rtl w:val="0"/>
        </w:rPr>
        <w:t xml:space="preserve">notificação</w:t>
      </w:r>
      <w:r w:rsidDel="00000000" w:rsidR="00000000" w:rsidRPr="00000000">
        <w:rPr>
          <w:rFonts w:ascii="Arial" w:cs="Arial" w:eastAsia="Arial" w:hAnsi="Arial"/>
          <w:rtl w:val="0"/>
        </w:rPr>
        <w:t xml:space="preserve">, por escrito, para que, no prazo de 5 (cinco) dias úteis, regularize sua situação ou, no mesmo prazo, apresente sua defesa. O prazo poderá ser prorrogado uma vez, por igual período, a critério do contratante.</w:t>
      </w:r>
      <w:r w:rsidDel="00000000" w:rsidR="00000000" w:rsidRPr="00000000">
        <w:rPr>
          <w:rtl w:val="0"/>
        </w:rPr>
      </w:r>
    </w:p>
    <w:p w:rsidR="00000000" w:rsidDel="00000000" w:rsidP="00000000" w:rsidRDefault="00000000" w:rsidRPr="00000000" w14:paraId="00000092">
      <w:pPr>
        <w:spacing w:after="120" w:before="120" w:line="276" w:lineRule="auto"/>
        <w:ind w:left="709"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5.</w:t>
      </w:r>
      <w:r w:rsidDel="00000000" w:rsidR="00000000" w:rsidRPr="00000000">
        <w:rPr>
          <w:rFonts w:ascii="Arial" w:cs="Arial" w:eastAsia="Arial" w:hAnsi="Arial"/>
          <w:rtl w:val="0"/>
        </w:rPr>
        <w:t xml:space="preserve">4.8.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r w:rsidDel="00000000" w:rsidR="00000000" w:rsidRPr="00000000">
        <w:rPr>
          <w:rtl w:val="0"/>
        </w:rPr>
      </w:r>
    </w:p>
    <w:p w:rsidR="00000000" w:rsidDel="00000000" w:rsidP="00000000" w:rsidRDefault="00000000" w:rsidRPr="00000000" w14:paraId="00000093">
      <w:pPr>
        <w:spacing w:after="120" w:before="120" w:line="276" w:lineRule="auto"/>
        <w:ind w:left="70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5.</w:t>
      </w:r>
      <w:r w:rsidDel="00000000" w:rsidR="00000000" w:rsidRPr="00000000">
        <w:rPr>
          <w:rFonts w:ascii="Arial" w:cs="Arial" w:eastAsia="Arial" w:hAnsi="Arial"/>
          <w:rtl w:val="0"/>
        </w:rPr>
        <w:t xml:space="preserve">4.9. Persistindo a irregularidade, o contratante deverá adotar as medidas necessárias à rescisão contratual nos autos do processo administrativo correspondente, assegurada ao contratado a ampla defesa. </w:t>
      </w:r>
      <w:r w:rsidDel="00000000" w:rsidR="00000000" w:rsidRPr="00000000">
        <w:rPr>
          <w:rtl w:val="0"/>
        </w:rPr>
      </w:r>
    </w:p>
    <w:p w:rsidR="00000000" w:rsidDel="00000000" w:rsidP="00000000" w:rsidRDefault="00000000" w:rsidRPr="00000000" w14:paraId="00000094">
      <w:pPr>
        <w:spacing w:after="120" w:before="120" w:line="276" w:lineRule="auto"/>
        <w:ind w:left="70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5.</w:t>
      </w:r>
      <w:r w:rsidDel="00000000" w:rsidR="00000000" w:rsidRPr="00000000">
        <w:rPr>
          <w:rFonts w:ascii="Arial" w:cs="Arial" w:eastAsia="Arial" w:hAnsi="Arial"/>
          <w:rtl w:val="0"/>
        </w:rPr>
        <w:t xml:space="preserve">4.10. Havendo a efetiva execução do objeto, os pagamentos serão realizados normalmente, até que se decida pela rescisão do contrato, caso o contratado não regularize sua situação junto ao SICAF.  </w:t>
      </w:r>
      <w:r w:rsidDel="00000000" w:rsidR="00000000" w:rsidRPr="00000000">
        <w:rPr>
          <w:rtl w:val="0"/>
        </w:rPr>
      </w:r>
    </w:p>
    <w:p w:rsidR="00000000" w:rsidDel="00000000" w:rsidP="00000000" w:rsidRDefault="00000000" w:rsidRPr="00000000" w14:paraId="00000095">
      <w:pPr>
        <w:spacing w:after="120" w:before="120" w:line="276" w:lineRule="auto"/>
        <w:ind w:left="70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5.</w:t>
      </w:r>
      <w:r w:rsidDel="00000000" w:rsidR="00000000" w:rsidRPr="00000000">
        <w:rPr>
          <w:rFonts w:ascii="Arial" w:cs="Arial" w:eastAsia="Arial" w:hAnsi="Arial"/>
          <w:rtl w:val="0"/>
        </w:rPr>
        <w:t xml:space="preserve">4.11. Quando do pagamento, será efetuada a retenção tributária prevista na legislação aplicável.</w:t>
      </w:r>
      <w:r w:rsidDel="00000000" w:rsidR="00000000" w:rsidRPr="00000000">
        <w:rPr>
          <w:rtl w:val="0"/>
        </w:rPr>
      </w:r>
    </w:p>
    <w:p w:rsidR="00000000" w:rsidDel="00000000" w:rsidP="00000000" w:rsidRDefault="00000000" w:rsidRPr="00000000" w14:paraId="00000096">
      <w:pPr>
        <w:spacing w:after="120" w:before="120" w:line="276" w:lineRule="auto"/>
        <w:ind w:left="1416"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5.</w:t>
      </w:r>
      <w:r w:rsidDel="00000000" w:rsidR="00000000" w:rsidRPr="00000000">
        <w:rPr>
          <w:rFonts w:ascii="Arial" w:cs="Arial" w:eastAsia="Arial" w:hAnsi="Arial"/>
          <w:rtl w:val="0"/>
        </w:rPr>
        <w:t xml:space="preserve">4.11.1. Independentemente do percentual de tributo inserido na planilha, no pagamento serão retidos na fonte os percentuais estabelecidos na legislação vigente.</w:t>
      </w:r>
      <w:r w:rsidDel="00000000" w:rsidR="00000000" w:rsidRPr="00000000">
        <w:rPr>
          <w:rtl w:val="0"/>
        </w:rPr>
      </w:r>
    </w:p>
    <w:p w:rsidR="00000000" w:rsidDel="00000000" w:rsidP="00000000" w:rsidRDefault="00000000" w:rsidRPr="00000000" w14:paraId="00000097">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 </w:t>
      </w:r>
      <w:r w:rsidDel="00000000" w:rsidR="00000000" w:rsidRPr="00000000">
        <w:rPr>
          <w:rFonts w:ascii="Arial" w:cs="Arial" w:eastAsia="Arial" w:hAnsi="Arial"/>
          <w:i w:val="1"/>
          <w:color w:val="000000"/>
          <w:rtl w:val="0"/>
        </w:rPr>
        <w:t xml:space="preserve">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rsidR="00000000" w:rsidDel="00000000" w:rsidP="00000000" w:rsidRDefault="00000000" w:rsidRPr="00000000" w14:paraId="00000098">
      <w:pPr>
        <w:spacing w:after="120" w:before="120" w:line="276" w:lineRule="auto"/>
        <w:ind w:left="1416"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5.4.11.2. O contratado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000000" w:rsidDel="00000000" w:rsidP="00000000" w:rsidRDefault="00000000" w:rsidRPr="00000000" w14:paraId="00000099">
      <w:pPr>
        <w:spacing w:after="120" w:before="120" w:line="276" w:lineRule="auto"/>
        <w:jc w:val="both"/>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5.5. ANTECIPAÇÃO DE PAGAMENTO</w:t>
      </w:r>
    </w:p>
    <w:p w:rsidR="00000000" w:rsidDel="00000000" w:rsidP="00000000" w:rsidRDefault="00000000" w:rsidRPr="00000000" w14:paraId="0000009A">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w:t>
      </w:r>
      <w:r w:rsidDel="00000000" w:rsidR="00000000" w:rsidRPr="00000000">
        <w:rPr>
          <w:rFonts w:ascii="Arial" w:cs="Arial" w:eastAsia="Arial" w:hAnsi="Arial"/>
          <w:i w:val="1"/>
          <w:color w:val="000000"/>
          <w:rtl w:val="0"/>
        </w:rPr>
        <w:t xml:space="preserve"> Incluir esse item no caso de a contratação adotar o pagamento antecipado previsto no art. 145 da Lei nº 14.133/2021.</w:t>
      </w:r>
    </w:p>
    <w:p w:rsidR="00000000" w:rsidDel="00000000" w:rsidP="00000000" w:rsidRDefault="00000000" w:rsidRPr="00000000" w14:paraId="0000009B">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Rule="auto"/>
        <w:jc w:val="both"/>
        <w:rPr>
          <w:rFonts w:ascii="Arial" w:cs="Arial" w:eastAsia="Arial" w:hAnsi="Arial"/>
          <w:i w:val="1"/>
          <w:color w:val="ff0000"/>
        </w:rPr>
      </w:pPr>
      <w:r w:rsidDel="00000000" w:rsidR="00000000" w:rsidRPr="00000000">
        <w:rPr>
          <w:rFonts w:ascii="Arial" w:cs="Arial" w:eastAsia="Arial" w:hAnsi="Arial"/>
          <w:i w:val="1"/>
          <w:color w:val="000000"/>
          <w:rtl w:val="0"/>
        </w:rPr>
        <w:t xml:space="preserve">Importante lembrar que, para a utilização desse mecanismo, é necessário que se demonstre nos autos que a antecipação do pagamento é, alternativamente, ou condição indispensável para a obtenção do bem, ou propiciar sensível economia de recursos (art. 145, § 1º, da Lei nº 14.133/2021). Em todo o caso, a lei impõe que a adoção do pagamento antecipado, parcial ou total, seja precedida de justificativa prévia.</w:t>
      </w:r>
      <w:r w:rsidDel="00000000" w:rsidR="00000000" w:rsidRPr="00000000">
        <w:rPr>
          <w:rtl w:val="0"/>
        </w:rPr>
      </w:r>
    </w:p>
    <w:p w:rsidR="00000000" w:rsidDel="00000000" w:rsidP="00000000" w:rsidRDefault="00000000" w:rsidRPr="00000000" w14:paraId="0000009C">
      <w:pPr>
        <w:spacing w:after="120" w:before="120" w:line="276" w:lineRule="auto"/>
        <w:ind w:left="709"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5.5.1. A presente contratação permite a antecipação de pagamento ......... (parcial/total), conforme as regras previstas no presente tópico.</w:t>
        <w:tab/>
      </w:r>
    </w:p>
    <w:p w:rsidR="00000000" w:rsidDel="00000000" w:rsidP="00000000" w:rsidRDefault="00000000" w:rsidRPr="00000000" w14:paraId="0000009D">
      <w:pPr>
        <w:spacing w:after="120" w:before="120" w:line="276" w:lineRule="auto"/>
        <w:ind w:left="709"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5.5.2. O contratado emitirá recibo/nota fiscal/fatura/documento idôneo/... correspondente ao valor da antecipação de pagamento de R$ ...... (valor por extenso), tão logo ... (incluir condicionante – ex: seja assinado o termo de contrato ou seja prestada a garantia etc.), para que o contratante efetue o pagamento antecipado.</w:t>
      </w:r>
    </w:p>
    <w:p w:rsidR="00000000" w:rsidDel="00000000" w:rsidP="00000000" w:rsidRDefault="00000000" w:rsidRPr="00000000" w14:paraId="0000009E">
      <w:pPr>
        <w:spacing w:after="120" w:before="120" w:line="276" w:lineRule="auto"/>
        <w:ind w:left="709"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5.5.3. Para as etapas seguintes do contrato, a antecipação do pagamento ocorrerá da seguinte forma:</w:t>
      </w:r>
    </w:p>
    <w:p w:rsidR="00000000" w:rsidDel="00000000" w:rsidP="00000000" w:rsidRDefault="00000000" w:rsidRPr="00000000" w14:paraId="0000009F">
      <w:pPr>
        <w:spacing w:after="120" w:before="120" w:line="276" w:lineRule="auto"/>
        <w:ind w:left="1416"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5.5.3.1. R$..... (valor em extenso) quando do início da segunda etapa.</w:t>
      </w:r>
    </w:p>
    <w:p w:rsidR="00000000" w:rsidDel="00000000" w:rsidP="00000000" w:rsidRDefault="00000000" w:rsidRPr="00000000" w14:paraId="000000A0">
      <w:pPr>
        <w:spacing w:after="120" w:before="120" w:line="276" w:lineRule="auto"/>
        <w:ind w:left="1416"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5.5.3.2. (...)</w:t>
      </w:r>
    </w:p>
    <w:p w:rsidR="00000000" w:rsidDel="00000000" w:rsidP="00000000" w:rsidRDefault="00000000" w:rsidRPr="00000000" w14:paraId="000000A1">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w:t>
      </w:r>
      <w:r w:rsidDel="00000000" w:rsidR="00000000" w:rsidRPr="00000000">
        <w:rPr>
          <w:rFonts w:ascii="Arial" w:cs="Arial" w:eastAsia="Arial" w:hAnsi="Arial"/>
          <w:i w:val="1"/>
          <w:color w:val="000000"/>
          <w:rtl w:val="0"/>
        </w:rPr>
        <w:t xml:space="preserve"> Cabe à área técnica ajustar os itens acima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pelo contratante. </w:t>
      </w:r>
    </w:p>
    <w:p w:rsidR="00000000" w:rsidDel="00000000" w:rsidP="00000000" w:rsidRDefault="00000000" w:rsidRPr="00000000" w14:paraId="000000A2">
      <w:pPr>
        <w:spacing w:after="120" w:before="120" w:line="276" w:lineRule="auto"/>
        <w:ind w:left="709"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5.5.4. Fica o contratado obrigado a devolver, com correção monetária, a integralidade do valor antecipado na hipótese de inexecução do objeto.</w:t>
      </w:r>
    </w:p>
    <w:p w:rsidR="00000000" w:rsidDel="00000000" w:rsidP="00000000" w:rsidRDefault="00000000" w:rsidRPr="00000000" w14:paraId="000000A3">
      <w:pPr>
        <w:spacing w:after="120" w:before="120" w:line="276" w:lineRule="auto"/>
        <w:ind w:left="1418"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5.5.4.1. No caso de inexecução parcial, deverá haver a devolução do valor relativo à parcela não-executada do contrato.</w:t>
      </w:r>
    </w:p>
    <w:p w:rsidR="00000000" w:rsidDel="00000000" w:rsidP="00000000" w:rsidRDefault="00000000" w:rsidRPr="00000000" w14:paraId="000000A4">
      <w:pPr>
        <w:spacing w:after="120" w:before="120" w:line="276" w:lineRule="auto"/>
        <w:ind w:left="1418"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5.5.4.2. O valor relativo à parcela antecipada e não executada será atualizado monetariamente pela variação acumulada do …….. (especificar o índice de correção monetária a ser adotado), ou outro índice que venha a substituí-lo, desde a data da antecipação do pagamento até a data da devolução.</w:t>
      </w:r>
    </w:p>
    <w:p w:rsidR="00000000" w:rsidDel="00000000" w:rsidP="00000000" w:rsidRDefault="00000000" w:rsidRPr="00000000" w14:paraId="000000A5">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w:t>
      </w:r>
      <w:r w:rsidDel="00000000" w:rsidR="00000000" w:rsidRPr="00000000">
        <w:rPr>
          <w:rFonts w:ascii="Arial" w:cs="Arial" w:eastAsia="Arial" w:hAnsi="Arial"/>
          <w:i w:val="1"/>
          <w:color w:val="000000"/>
          <w:rtl w:val="0"/>
        </w:rPr>
        <w:t xml:space="preserve"> A previsão dos itens acima é obrigatória caso seja adotado o pagamento antecipado.</w:t>
      </w:r>
    </w:p>
    <w:p w:rsidR="00000000" w:rsidDel="00000000" w:rsidP="00000000" w:rsidRDefault="00000000" w:rsidRPr="00000000" w14:paraId="000000A6">
      <w:pPr>
        <w:spacing w:after="120" w:before="120" w:line="276" w:lineRule="auto"/>
        <w:ind w:left="709"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5.5.5. A liquidação ocorrerá de acordo com as regras do tópico anterior deste instrumento.</w:t>
      </w:r>
    </w:p>
    <w:p w:rsidR="00000000" w:rsidDel="00000000" w:rsidP="00000000" w:rsidRDefault="00000000" w:rsidRPr="00000000" w14:paraId="000000A7">
      <w:pPr>
        <w:spacing w:after="120" w:before="120" w:line="276" w:lineRule="auto"/>
        <w:ind w:left="709"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5.5.6. A antecipação de pagamento dispensa o ateste ou recebimento prévios do objeto, os quais deverão ocorrer após a regular execução da parcela contratual a que se refere o valor antecipado.</w:t>
      </w:r>
    </w:p>
    <w:p w:rsidR="00000000" w:rsidDel="00000000" w:rsidP="00000000" w:rsidRDefault="00000000" w:rsidRPr="00000000" w14:paraId="000000A8">
      <w:pPr>
        <w:spacing w:after="120" w:before="120" w:line="276" w:lineRule="auto"/>
        <w:ind w:left="709"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5.5.7. O pagamento de que trata este item está condicionado à tomada das seguintes providências pelo contratado:</w:t>
      </w:r>
    </w:p>
    <w:p w:rsidR="00000000" w:rsidDel="00000000" w:rsidP="00000000" w:rsidRDefault="00000000" w:rsidRPr="00000000" w14:paraId="000000A9">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w:t>
      </w:r>
      <w:r w:rsidDel="00000000" w:rsidR="00000000" w:rsidRPr="00000000">
        <w:rPr>
          <w:rFonts w:ascii="Arial" w:cs="Arial" w:eastAsia="Arial" w:hAnsi="Arial"/>
          <w:i w:val="1"/>
          <w:color w:val="000000"/>
          <w:rtl w:val="0"/>
        </w:rPr>
        <w:t xml:space="preserve">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rsidR="00000000" w:rsidDel="00000000" w:rsidP="00000000" w:rsidRDefault="00000000" w:rsidRPr="00000000" w14:paraId="000000AA">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Rule="auto"/>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rsidR="00000000" w:rsidDel="00000000" w:rsidP="00000000" w:rsidRDefault="00000000" w:rsidRPr="00000000" w14:paraId="000000AB">
      <w:pPr>
        <w:spacing w:after="120" w:before="120" w:line="276" w:lineRule="auto"/>
        <w:ind w:left="1418"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5.5.7.1. comprovação da execução da etapa imediatamente anterior do objeto pelo contratado, para a antecipação do valor remanescente;</w:t>
      </w:r>
    </w:p>
    <w:p w:rsidR="00000000" w:rsidDel="00000000" w:rsidP="00000000" w:rsidRDefault="00000000" w:rsidRPr="00000000" w14:paraId="000000AC">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w:t>
      </w:r>
      <w:r w:rsidDel="00000000" w:rsidR="00000000" w:rsidRPr="00000000">
        <w:rPr>
          <w:rFonts w:ascii="Arial" w:cs="Arial" w:eastAsia="Arial" w:hAnsi="Arial"/>
          <w:i w:val="1"/>
          <w:color w:val="000000"/>
          <w:rtl w:val="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p w:rsidR="00000000" w:rsidDel="00000000" w:rsidP="00000000" w:rsidRDefault="00000000" w:rsidRPr="00000000" w14:paraId="000000AD">
      <w:pPr>
        <w:spacing w:after="120" w:before="120" w:line="276" w:lineRule="auto"/>
        <w:ind w:left="1418"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5.5.7.2. prestação da garantia nas modalidades de que trata o art. 96 da Lei nº 14.133/2021, no percentual de ....% (... por cento).</w:t>
      </w:r>
    </w:p>
    <w:p w:rsidR="00000000" w:rsidDel="00000000" w:rsidP="00000000" w:rsidRDefault="00000000" w:rsidRPr="00000000" w14:paraId="000000AE">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w:t>
      </w:r>
      <w:r w:rsidDel="00000000" w:rsidR="00000000" w:rsidRPr="00000000">
        <w:rPr>
          <w:rFonts w:ascii="Arial" w:cs="Arial" w:eastAsia="Arial" w:hAnsi="Arial"/>
          <w:i w:val="1"/>
          <w:color w:val="000000"/>
          <w:rtl w:val="0"/>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p w:rsidR="00000000" w:rsidDel="00000000" w:rsidP="00000000" w:rsidRDefault="00000000" w:rsidRPr="00000000" w14:paraId="000000AF">
      <w:pPr>
        <w:spacing w:after="120" w:before="120" w:line="276" w:lineRule="auto"/>
        <w:ind w:left="708"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5.5.8. O pagamento do valor a ser antecipado ocorrerá respeitando eventuais retenções tributárias incidentes.</w:t>
      </w:r>
    </w:p>
    <w:p w:rsidR="00000000" w:rsidDel="00000000" w:rsidP="00000000" w:rsidRDefault="00000000" w:rsidRPr="00000000" w14:paraId="000000B0">
      <w:pPr>
        <w:keepNext w:val="1"/>
        <w:keepLines w:val="1"/>
        <w:pBdr>
          <w:top w:space="0" w:sz="0" w:val="nil"/>
          <w:left w:space="0" w:sz="0" w:val="nil"/>
          <w:bottom w:space="0" w:sz="0" w:val="nil"/>
          <w:right w:space="0" w:sz="0" w:val="nil"/>
          <w:between w:space="0" w:sz="0" w:val="nil"/>
        </w:pBdr>
        <w:tabs>
          <w:tab w:val="left" w:leader="none" w:pos="567"/>
        </w:tabs>
        <w:spacing w:before="240" w:lineRule="auto"/>
        <w:ind w:left="36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6. CLÁUSULA SEXTA - REAJUSTE (art. 92, V)</w:t>
      </w:r>
    </w:p>
    <w:p w:rsidR="00000000" w:rsidDel="00000000" w:rsidP="00000000" w:rsidRDefault="00000000" w:rsidRPr="00000000" w14:paraId="000000B1">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w:t>
      </w:r>
      <w:r w:rsidDel="00000000" w:rsidR="00000000" w:rsidRPr="00000000">
        <w:rPr>
          <w:rFonts w:ascii="Arial" w:cs="Arial" w:eastAsia="Arial" w:hAnsi="Arial"/>
          <w:i w:val="1"/>
          <w:color w:val="000000"/>
          <w:rtl w:val="0"/>
        </w:rPr>
        <w:t xml:space="preserve">: A Lei n.º 14.133/2021 em seu artigo 25, §7º fixou a necessidade da estipulação no contrato, independente do prazo de sua duração, de índice de reajustamento de preço, com data-base vinculada à data do orçamento estimado. </w:t>
      </w:r>
    </w:p>
    <w:p w:rsidR="00000000" w:rsidDel="00000000" w:rsidP="00000000" w:rsidRDefault="00000000" w:rsidRPr="00000000" w14:paraId="000000B2">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Rule="auto"/>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A Lei n.º 14.133/2021 inova quanto à possibilidade do estabelecimento de mais de um índice específico ou setorial desde que consentânea com a realidade de mercado dos respectivos insumos. Assim, caso a contratação envolva vários insumos resta a possibilidade da fixação de mais de um índice de reajuste com o intuito de melhor refletir a variação de custo sofrida.</w:t>
      </w:r>
    </w:p>
    <w:p w:rsidR="00000000" w:rsidDel="00000000" w:rsidP="00000000" w:rsidRDefault="00000000" w:rsidRPr="00000000" w14:paraId="000000B3">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Rule="auto"/>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Importa enfatizar que o marco inicial para a contagem da anualidade é a data do orçamento estimado, o que representa um aperfeiçoamento em relação à sistemática anterior. Isso torna indispensável que o orçamento contenha a data específica a que se refere.</w:t>
      </w:r>
    </w:p>
    <w:p w:rsidR="00000000" w:rsidDel="00000000" w:rsidP="00000000" w:rsidRDefault="00000000" w:rsidRPr="00000000" w14:paraId="000000B4">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6.1. Os preços inicialmente contratados são fixos e irreajustáveis no prazo de um ano contado da data do orçamento estimado, em </w:t>
      </w:r>
      <w:r w:rsidDel="00000000" w:rsidR="00000000" w:rsidRPr="00000000">
        <w:rPr>
          <w:rFonts w:ascii="Arial" w:cs="Arial" w:eastAsia="Arial" w:hAnsi="Arial"/>
          <w:i w:val="1"/>
          <w:color w:val="ff0000"/>
          <w:rtl w:val="0"/>
        </w:rPr>
        <w:t xml:space="preserve">__/__/__ (DD/MM/AAAA)</w:t>
      </w:r>
      <w:r w:rsidDel="00000000" w:rsidR="00000000" w:rsidRPr="00000000">
        <w:rPr>
          <w:rFonts w:ascii="Arial" w:cs="Arial" w:eastAsia="Arial" w:hAnsi="Arial"/>
          <w:rtl w:val="0"/>
        </w:rPr>
        <w:t xml:space="preserve">.</w:t>
      </w:r>
    </w:p>
    <w:p w:rsidR="00000000" w:rsidDel="00000000" w:rsidP="00000000" w:rsidRDefault="00000000" w:rsidRPr="00000000" w14:paraId="000000B5">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6.2. Após o interregno de um ano, e independentemente de pedido do Contratado, os preços iniciais serão reajustados, mediante a aplicação, pelo Contratante, do índice ___________ </w:t>
      </w:r>
      <w:r w:rsidDel="00000000" w:rsidR="00000000" w:rsidRPr="00000000">
        <w:rPr>
          <w:rFonts w:ascii="Arial" w:cs="Arial" w:eastAsia="Arial" w:hAnsi="Arial"/>
          <w:i w:val="1"/>
          <w:color w:val="ff0000"/>
          <w:rtl w:val="0"/>
        </w:rPr>
        <w:t xml:space="preserve">(indicar o índice a ser adotado</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exclusivamente para as obrigações iniciadas e concluídas após a ocorrência da anualidade.</w:t>
      </w:r>
    </w:p>
    <w:p w:rsidR="00000000" w:rsidDel="00000000" w:rsidP="00000000" w:rsidRDefault="00000000" w:rsidRPr="00000000" w14:paraId="000000B6">
      <w:pPr>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708"/>
        </w:tabs>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w:t>
      </w:r>
      <w:r w:rsidDel="00000000" w:rsidR="00000000" w:rsidRPr="00000000">
        <w:rPr>
          <w:rFonts w:ascii="Arial" w:cs="Arial" w:eastAsia="Arial" w:hAnsi="Arial"/>
          <w:i w:val="1"/>
          <w:color w:val="000000"/>
          <w:rtl w:val="0"/>
        </w:rPr>
        <w:t xml:space="preserve">: A Administração deverá atentar para que o índice utilizado seja o indicador mais próximo da efetiva variação dos preços dos serviços a serem prestados, “...o qual deverá ser preferencialmente um índice setorial ou específico, e, apenas na ausência de tal índice, um índice geral, o qual deverá ser o mais conservador possível de forma a não onerar injustificadamente a administração...” – TCU, Ac. nº 114/2013-Plenário. </w:t>
      </w:r>
    </w:p>
    <w:p w:rsidR="00000000" w:rsidDel="00000000" w:rsidP="00000000" w:rsidRDefault="00000000" w:rsidRPr="00000000" w14:paraId="000000B7">
      <w:pPr>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708"/>
        </w:tabs>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 </w:t>
      </w:r>
      <w:r w:rsidDel="00000000" w:rsidR="00000000" w:rsidRPr="00000000">
        <w:rPr>
          <w:rFonts w:ascii="Arial" w:cs="Arial" w:eastAsia="Arial" w:hAnsi="Arial"/>
          <w:i w:val="1"/>
          <w:color w:val="000000"/>
          <w:rtl w:val="0"/>
        </w:rPr>
        <w:t xml:space="preserve">A Administração poderá, ainda, utilizar índices diferenciados, inclusive mais de um, de forma justificada, de acordo com as peculiaridades envolvidas no objeto contratual (Artigo 25, § 7º, da Lei n.º 14.133/2021). Caso haja a utilização de mais de um índice, deverá a Administração ajustar a redação da cláusula de modo a especificar o insumo respectivo sobre o qual incidirá cada índice de correção. </w:t>
      </w:r>
    </w:p>
    <w:p w:rsidR="00000000" w:rsidDel="00000000" w:rsidP="00000000" w:rsidRDefault="00000000" w:rsidRPr="00000000" w14:paraId="000000B8">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6.3. Nos reajustes subsequentes ao primeiro, o interregno mínimo de um ano será contado a partir dos efeitos financeiros do último reajuste.</w:t>
      </w:r>
    </w:p>
    <w:p w:rsidR="00000000" w:rsidDel="00000000" w:rsidP="00000000" w:rsidRDefault="00000000" w:rsidRPr="00000000" w14:paraId="000000B9">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6.4. No caso de atraso ou não divulgação do(s) índice (s) de reajustamento, o Contratante pagará ao Contratado a importância calculada pela última variação conhecida, liquidando a diferença correspondente tão logo seja(m) divulgado(s) o(s) índice(s) definitivo(s). </w:t>
      </w:r>
    </w:p>
    <w:p w:rsidR="00000000" w:rsidDel="00000000" w:rsidP="00000000" w:rsidRDefault="00000000" w:rsidRPr="00000000" w14:paraId="000000BA">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6.5. Nas aferições finais, o(s) índice(s) utilizado(s) para reajuste será(ão), obrigatoriamente, o(s) definitivo(s).</w:t>
      </w:r>
    </w:p>
    <w:p w:rsidR="00000000" w:rsidDel="00000000" w:rsidP="00000000" w:rsidRDefault="00000000" w:rsidRPr="00000000" w14:paraId="000000BB">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6.6. Caso o(s) índice(s) estabelecido(s) para reajustamento venha(m) a ser extinto(s) ou de qualquer forma não possa(m) mais ser utilizado(s), será(ão) adotado(s), em substituição, o(s) que vier(em) a ser determinado(s) pela legislação então em vigor.</w:t>
      </w:r>
    </w:p>
    <w:p w:rsidR="00000000" w:rsidDel="00000000" w:rsidP="00000000" w:rsidRDefault="00000000" w:rsidRPr="00000000" w14:paraId="000000BC">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6.7. Na ausência de previsão legal quanto ao índice substituto, as partes elegerão novo índice oficial, para reajustamento do preço do valor remanescente, por meio de termo aditivo. </w:t>
      </w:r>
    </w:p>
    <w:p w:rsidR="00000000" w:rsidDel="00000000" w:rsidP="00000000" w:rsidRDefault="00000000" w:rsidRPr="00000000" w14:paraId="000000BD">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6.8. O reajuste será realizado por apostilamento.</w:t>
      </w:r>
    </w:p>
    <w:p w:rsidR="00000000" w:rsidDel="00000000" w:rsidP="00000000" w:rsidRDefault="00000000" w:rsidRPr="00000000" w14:paraId="000000BE">
      <w:pPr>
        <w:keepNext w:val="1"/>
        <w:keepLines w:val="1"/>
        <w:pBdr>
          <w:top w:space="0" w:sz="0" w:val="nil"/>
          <w:left w:space="0" w:sz="0" w:val="nil"/>
          <w:bottom w:space="0" w:sz="0" w:val="nil"/>
          <w:right w:space="0" w:sz="0" w:val="nil"/>
          <w:between w:space="0" w:sz="0" w:val="nil"/>
        </w:pBdr>
        <w:tabs>
          <w:tab w:val="left" w:leader="none" w:pos="567"/>
        </w:tabs>
        <w:spacing w:before="240" w:lineRule="auto"/>
        <w:ind w:left="36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7. CLÁUSULA SÉTIMA - OBRIGAÇÕES DO CONTRATANTE (art. 92, X, XI e XIV)</w:t>
      </w:r>
    </w:p>
    <w:p w:rsidR="00000000" w:rsidDel="00000000" w:rsidP="00000000" w:rsidRDefault="00000000" w:rsidRPr="00000000" w14:paraId="000000BF">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7.1. São obrigações do Contratante:</w:t>
      </w:r>
    </w:p>
    <w:p w:rsidR="00000000" w:rsidDel="00000000" w:rsidP="00000000" w:rsidRDefault="00000000" w:rsidRPr="00000000" w14:paraId="000000C0">
      <w:pPr>
        <w:spacing w:after="120" w:before="120" w:line="276" w:lineRule="auto"/>
        <w:ind w:left="708" w:firstLine="0"/>
        <w:jc w:val="both"/>
        <w:rPr>
          <w:rFonts w:ascii="Arial" w:cs="Arial" w:eastAsia="Arial" w:hAnsi="Arial"/>
          <w:b w:val="1"/>
          <w:color w:val="000000"/>
        </w:rPr>
      </w:pPr>
      <w:r w:rsidDel="00000000" w:rsidR="00000000" w:rsidRPr="00000000">
        <w:rPr>
          <w:rFonts w:ascii="Arial" w:cs="Arial" w:eastAsia="Arial" w:hAnsi="Arial"/>
          <w:rtl w:val="0"/>
        </w:rPr>
        <w:t xml:space="preserve">7.1.1. Exigir</w:t>
      </w:r>
      <w:r w:rsidDel="00000000" w:rsidR="00000000" w:rsidRPr="00000000">
        <w:rPr>
          <w:rFonts w:ascii="Arial" w:cs="Arial" w:eastAsia="Arial" w:hAnsi="Arial"/>
          <w:color w:val="000000"/>
          <w:rtl w:val="0"/>
        </w:rPr>
        <w:t xml:space="preserve"> o cumprimento de todas as obrigações assumidas pelo Contratado, de acordo com o contrato e seus anexos;</w:t>
      </w:r>
      <w:r w:rsidDel="00000000" w:rsidR="00000000" w:rsidRPr="00000000">
        <w:rPr>
          <w:rtl w:val="0"/>
        </w:rPr>
      </w:r>
    </w:p>
    <w:p w:rsidR="00000000" w:rsidDel="00000000" w:rsidP="00000000" w:rsidRDefault="00000000" w:rsidRPr="00000000" w14:paraId="000000C1">
      <w:pPr>
        <w:spacing w:after="120" w:before="120" w:line="276" w:lineRule="auto"/>
        <w:ind w:left="708" w:firstLine="0"/>
        <w:jc w:val="both"/>
        <w:rPr>
          <w:rFonts w:ascii="Arial" w:cs="Arial" w:eastAsia="Arial" w:hAnsi="Arial"/>
          <w:b w:val="1"/>
          <w:color w:val="000000"/>
        </w:rPr>
      </w:pPr>
      <w:r w:rsidDel="00000000" w:rsidR="00000000" w:rsidRPr="00000000">
        <w:rPr>
          <w:rFonts w:ascii="Arial" w:cs="Arial" w:eastAsia="Arial" w:hAnsi="Arial"/>
          <w:rtl w:val="0"/>
        </w:rPr>
        <w:t xml:space="preserve">7.1.2. Receber o objeto no prazo e condições estabelecidas no Termo de Referência;</w:t>
      </w:r>
      <w:r w:rsidDel="00000000" w:rsidR="00000000" w:rsidRPr="00000000">
        <w:rPr>
          <w:rtl w:val="0"/>
        </w:rPr>
      </w:r>
    </w:p>
    <w:p w:rsidR="00000000" w:rsidDel="00000000" w:rsidP="00000000" w:rsidRDefault="00000000" w:rsidRPr="00000000" w14:paraId="000000C2">
      <w:pPr>
        <w:spacing w:after="120" w:before="120" w:line="276" w:lineRule="auto"/>
        <w:ind w:left="708" w:firstLine="0"/>
        <w:jc w:val="both"/>
        <w:rPr>
          <w:rFonts w:ascii="Arial" w:cs="Arial" w:eastAsia="Arial" w:hAnsi="Arial"/>
          <w:b w:val="1"/>
          <w:color w:val="000000"/>
        </w:rPr>
      </w:pPr>
      <w:r w:rsidDel="00000000" w:rsidR="00000000" w:rsidRPr="00000000">
        <w:rPr>
          <w:rFonts w:ascii="Arial" w:cs="Arial" w:eastAsia="Arial" w:hAnsi="Arial"/>
          <w:color w:val="000000"/>
          <w:rtl w:val="0"/>
        </w:rPr>
        <w:t xml:space="preserve">7.1.3. Notificar o Contratado</w:t>
      </w:r>
      <w:r w:rsidDel="00000000" w:rsidR="00000000" w:rsidRPr="00000000">
        <w:rPr>
          <w:rFonts w:ascii="Arial" w:cs="Arial" w:eastAsia="Arial" w:hAnsi="Arial"/>
          <w:rtl w:val="0"/>
        </w:rPr>
        <w:t xml:space="preserve">, por escrito, sobre vícios, defeitos ou incorreções verificadas no objeto fornecido, para que seja por ele substituído, reparado ou corrigido, no total ou em parte, às suas expensas;</w:t>
      </w:r>
      <w:r w:rsidDel="00000000" w:rsidR="00000000" w:rsidRPr="00000000">
        <w:rPr>
          <w:rtl w:val="0"/>
        </w:rPr>
      </w:r>
    </w:p>
    <w:p w:rsidR="00000000" w:rsidDel="00000000" w:rsidP="00000000" w:rsidRDefault="00000000" w:rsidRPr="00000000" w14:paraId="000000C3">
      <w:pPr>
        <w:spacing w:after="120" w:before="120" w:line="276" w:lineRule="auto"/>
        <w:ind w:left="708" w:firstLine="0"/>
        <w:jc w:val="both"/>
        <w:rPr>
          <w:rFonts w:ascii="Arial" w:cs="Arial" w:eastAsia="Arial" w:hAnsi="Arial"/>
          <w:b w:val="1"/>
          <w:color w:val="000000"/>
        </w:rPr>
      </w:pPr>
      <w:r w:rsidDel="00000000" w:rsidR="00000000" w:rsidRPr="00000000">
        <w:rPr>
          <w:rFonts w:ascii="Arial" w:cs="Arial" w:eastAsia="Arial" w:hAnsi="Arial"/>
          <w:rtl w:val="0"/>
        </w:rPr>
        <w:t xml:space="preserve">7.1.4. Acompanhar e fiscalizar a execução do contrato e o cumprimento das obrigações pelo Contratado</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C4">
      <w:pPr>
        <w:spacing w:after="120" w:before="120" w:line="276" w:lineRule="auto"/>
        <w:ind w:left="708" w:firstLine="0"/>
        <w:jc w:val="both"/>
        <w:rPr>
          <w:rFonts w:ascii="Arial" w:cs="Arial" w:eastAsia="Arial" w:hAnsi="Arial"/>
          <w:b w:val="1"/>
          <w:color w:val="000000"/>
        </w:rPr>
      </w:pPr>
      <w:r w:rsidDel="00000000" w:rsidR="00000000" w:rsidRPr="00000000">
        <w:rPr>
          <w:rFonts w:ascii="Arial" w:cs="Arial" w:eastAsia="Arial" w:hAnsi="Arial"/>
          <w:rtl w:val="0"/>
        </w:rPr>
        <w:t xml:space="preserve">7.1.5. Efetuar o pagamento ao Contratado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do valor correspondente ao fornecimento do objeto, no prazo, forma e condições estabelecidos no presente Contrato;</w:t>
      </w:r>
      <w:r w:rsidDel="00000000" w:rsidR="00000000" w:rsidRPr="00000000">
        <w:rPr>
          <w:rtl w:val="0"/>
        </w:rPr>
      </w:r>
    </w:p>
    <w:p w:rsidR="00000000" w:rsidDel="00000000" w:rsidP="00000000" w:rsidRDefault="00000000" w:rsidRPr="00000000" w14:paraId="000000C5">
      <w:pPr>
        <w:spacing w:after="120" w:before="120" w:line="276" w:lineRule="auto"/>
        <w:ind w:left="708" w:firstLine="0"/>
        <w:jc w:val="both"/>
        <w:rPr>
          <w:rFonts w:ascii="Arial" w:cs="Arial" w:eastAsia="Arial" w:hAnsi="Arial"/>
          <w:b w:val="1"/>
          <w:color w:val="000000"/>
        </w:rPr>
      </w:pPr>
      <w:r w:rsidDel="00000000" w:rsidR="00000000" w:rsidRPr="00000000">
        <w:rPr>
          <w:rFonts w:ascii="Arial" w:cs="Arial" w:eastAsia="Arial" w:hAnsi="Arial"/>
          <w:color w:val="000000"/>
          <w:rtl w:val="0"/>
        </w:rPr>
        <w:t xml:space="preserve">7.1.6. Aplicar ao Contratado sanções motivadas pela inexecução total ou parcial do Contrato;</w:t>
      </w:r>
      <w:r w:rsidDel="00000000" w:rsidR="00000000" w:rsidRPr="00000000">
        <w:rPr>
          <w:rtl w:val="0"/>
        </w:rPr>
      </w:r>
    </w:p>
    <w:p w:rsidR="00000000" w:rsidDel="00000000" w:rsidP="00000000" w:rsidRDefault="00000000" w:rsidRPr="00000000" w14:paraId="000000C6">
      <w:pPr>
        <w:spacing w:after="120" w:before="120" w:line="276" w:lineRule="auto"/>
        <w:ind w:left="70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7.1.7. Cientificar a Procuradoria Geral do Município para adoção das medidas cabíveis quando do descumprimento de obrigações pelo Contratado;</w:t>
      </w:r>
    </w:p>
    <w:p w:rsidR="00000000" w:rsidDel="00000000" w:rsidP="00000000" w:rsidRDefault="00000000" w:rsidRPr="00000000" w14:paraId="000000C7">
      <w:pPr>
        <w:spacing w:after="120" w:before="120" w:line="276" w:lineRule="auto"/>
        <w:ind w:left="70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7.1.8. 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000000" w:rsidDel="00000000" w:rsidP="00000000" w:rsidRDefault="00000000" w:rsidRPr="00000000" w14:paraId="000000C8">
      <w:pPr>
        <w:spacing w:after="120" w:before="120" w:line="276" w:lineRule="auto"/>
        <w:ind w:left="1416"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7.1.8.1. Concluída a instrução do requerimento, a Administração terá o prazo de </w:t>
      </w:r>
      <w:r w:rsidDel="00000000" w:rsidR="00000000" w:rsidRPr="00000000">
        <w:rPr>
          <w:rFonts w:ascii="Arial" w:cs="Arial" w:eastAsia="Arial" w:hAnsi="Arial"/>
          <w:i w:val="1"/>
          <w:color w:val="ff0000"/>
          <w:rtl w:val="0"/>
        </w:rPr>
        <w:t xml:space="preserve">XXXXXXX</w:t>
      </w:r>
      <w:r w:rsidDel="00000000" w:rsidR="00000000" w:rsidRPr="00000000">
        <w:rPr>
          <w:rFonts w:ascii="Arial" w:cs="Arial" w:eastAsia="Arial" w:hAnsi="Arial"/>
          <w:color w:val="000000"/>
          <w:rtl w:val="0"/>
        </w:rPr>
        <w:t xml:space="preserve"> para decidir, admitida a prorrogação motivada por igual período.</w:t>
      </w:r>
    </w:p>
    <w:p w:rsidR="00000000" w:rsidDel="00000000" w:rsidP="00000000" w:rsidRDefault="00000000" w:rsidRPr="00000000" w14:paraId="000000C9">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 1: </w:t>
      </w:r>
      <w:r w:rsidDel="00000000" w:rsidR="00000000" w:rsidRPr="00000000">
        <w:rPr>
          <w:rFonts w:ascii="Arial" w:cs="Arial" w:eastAsia="Arial" w:hAnsi="Arial"/>
          <w:i w:val="1"/>
          <w:color w:val="000000"/>
          <w:rtl w:val="0"/>
        </w:rPr>
        <w:t xml:space="preserve">Nos termos do art. 123 da Lei nº 14.133/2021, a Administração tem o dever de decidir questões contratuais que lhe são apresentadas. O prazo do subitem acima pode ser especificado pela Administração, conforme a complexidade do objeto contratual e os trâmites internos das áreas envolvidas na execução contratual. Caso não haja especificação, o art. 123, parágrafo único, estabelece que o prazo será de um mês.</w:t>
      </w:r>
    </w:p>
    <w:p w:rsidR="00000000" w:rsidDel="00000000" w:rsidP="00000000" w:rsidRDefault="00000000" w:rsidRPr="00000000" w14:paraId="000000CA">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Rule="auto"/>
        <w:jc w:val="both"/>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Nota Explicativa 2: </w:t>
      </w:r>
      <w:r w:rsidDel="00000000" w:rsidR="00000000" w:rsidRPr="00000000">
        <w:rPr>
          <w:rFonts w:ascii="Arial" w:cs="Arial" w:eastAsia="Arial" w:hAnsi="Arial"/>
          <w:i w:val="1"/>
          <w:color w:val="000000"/>
          <w:rtl w:val="0"/>
        </w:rPr>
        <w:t xml:space="preserve">O art. 92, XI, da Lei nº 14.133/21 prevê a necessidade/possibilidade de dispor de um prazo de resposta a pedidos de reequilíbrio econômico-financeiro. No caso de omissão, o prazo seria o geral constante no item acima. Caso o órgão contratante entenda ser relevante trazer um prazo específico para tal pleito, deve prevê-lo em cláusula apartada.</w:t>
      </w:r>
      <w:r w:rsidDel="00000000" w:rsidR="00000000" w:rsidRPr="00000000">
        <w:rPr>
          <w:rtl w:val="0"/>
        </w:rPr>
      </w:r>
    </w:p>
    <w:p w:rsidR="00000000" w:rsidDel="00000000" w:rsidP="00000000" w:rsidRDefault="00000000" w:rsidRPr="00000000" w14:paraId="000000CB">
      <w:pPr>
        <w:spacing w:after="120" w:before="120" w:line="276" w:lineRule="auto"/>
        <w:ind w:left="708"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7.1.9. Notificar os emitentes das garantias quanto ao início de processo administrativo para apuração de descumprimento de cláusulas contratuais.</w:t>
      </w:r>
    </w:p>
    <w:p w:rsidR="00000000" w:rsidDel="00000000" w:rsidP="00000000" w:rsidRDefault="00000000" w:rsidRPr="00000000" w14:paraId="000000CC">
      <w:pPr>
        <w:spacing w:after="120" w:before="120" w:line="276" w:lineRule="auto"/>
        <w:ind w:left="708"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7.1.10. Comunicar o Contratado na hipótese de posterior alteração do projeto pelo Contratante, no caso do art. 93, §2º, da Lei nº 14.133/2021.</w:t>
      </w:r>
    </w:p>
    <w:p w:rsidR="00000000" w:rsidDel="00000000" w:rsidP="00000000" w:rsidRDefault="00000000" w:rsidRPr="00000000" w14:paraId="000000CD">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7.2.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000000" w:rsidDel="00000000" w:rsidP="00000000" w:rsidRDefault="00000000" w:rsidRPr="00000000" w14:paraId="000000CE">
      <w:pPr>
        <w:keepNext w:val="1"/>
        <w:keepLines w:val="1"/>
        <w:pBdr>
          <w:top w:space="0" w:sz="0" w:val="nil"/>
          <w:left w:space="0" w:sz="0" w:val="nil"/>
          <w:bottom w:space="0" w:sz="0" w:val="nil"/>
          <w:right w:space="0" w:sz="0" w:val="nil"/>
          <w:between w:space="0" w:sz="0" w:val="nil"/>
        </w:pBdr>
        <w:tabs>
          <w:tab w:val="left" w:leader="none" w:pos="567"/>
        </w:tabs>
        <w:spacing w:before="240" w:lineRule="auto"/>
        <w:ind w:left="36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8. CLÁUSULA OITAVA - OBRIGAÇÕES DO CONTRATADO (art. 92, XIV, XVI e XVII)</w:t>
      </w:r>
    </w:p>
    <w:p w:rsidR="00000000" w:rsidDel="00000000" w:rsidP="00000000" w:rsidRDefault="00000000" w:rsidRPr="00000000" w14:paraId="000000CF">
      <w:pPr>
        <w:rPr>
          <w:rFonts w:ascii="Arial" w:cs="Arial" w:eastAsia="Arial" w:hAnsi="Arial"/>
        </w:rPr>
      </w:pPr>
      <w:r w:rsidDel="00000000" w:rsidR="00000000" w:rsidRPr="00000000">
        <w:rPr>
          <w:rtl w:val="0"/>
        </w:rPr>
      </w:r>
    </w:p>
    <w:p w:rsidR="00000000" w:rsidDel="00000000" w:rsidP="00000000" w:rsidRDefault="00000000" w:rsidRPr="00000000" w14:paraId="000000D0">
      <w:pPr>
        <w:keepNext w:val="1"/>
        <w:pBdr>
          <w:top w:color="1f497d" w:space="0" w:sz="4" w:val="single"/>
          <w:left w:color="1f497d" w:space="0" w:sz="4" w:val="single"/>
          <w:bottom w:color="1f497d" w:space="0" w:sz="4" w:val="single"/>
          <w:right w:color="1f497d" w:space="0" w:sz="4" w:val="single"/>
        </w:pBdr>
        <w:shd w:fill="ffffcc" w:val="clear"/>
        <w:tabs>
          <w:tab w:val="left" w:leader="none" w:pos="708"/>
        </w:tabs>
        <w:spacing w:before="120" w:lineRule="auto"/>
        <w:jc w:val="both"/>
        <w:rPr>
          <w:rFonts w:ascii="Arial" w:cs="Arial" w:eastAsia="Arial" w:hAnsi="Arial"/>
          <w:i w:val="1"/>
          <w:color w:val="c00000"/>
        </w:rPr>
      </w:pPr>
      <w:r w:rsidDel="00000000" w:rsidR="00000000" w:rsidRPr="00000000">
        <w:rPr>
          <w:rFonts w:ascii="Arial" w:cs="Arial" w:eastAsia="Arial" w:hAnsi="Arial"/>
          <w:b w:val="1"/>
          <w:i w:val="1"/>
          <w:color w:val="000000"/>
          <w:rtl w:val="0"/>
        </w:rPr>
        <w:t xml:space="preserve">Nota Explicativa</w:t>
      </w:r>
      <w:r w:rsidDel="00000000" w:rsidR="00000000" w:rsidRPr="00000000">
        <w:rPr>
          <w:rFonts w:ascii="Arial" w:cs="Arial" w:eastAsia="Arial" w:hAnsi="Arial"/>
          <w:i w:val="1"/>
          <w:color w:val="000000"/>
          <w:rtl w:val="0"/>
        </w:rPr>
        <w:t xml:space="preserve">. Este modelo contém obrigações gerais que podem ser aplicadas aos mais diversos tipos de contratações. Entretanto, compete ao órgão verificar as peculiaridades a fim de definir quais obrigações serão aplicáveis, incluindo, modificando ou excluindo itens a depender das especificidades do objeto. </w:t>
      </w:r>
      <w:r w:rsidDel="00000000" w:rsidR="00000000" w:rsidRPr="00000000">
        <w:rPr>
          <w:rtl w:val="0"/>
        </w:rPr>
      </w:r>
    </w:p>
    <w:p w:rsidR="00000000" w:rsidDel="00000000" w:rsidP="00000000" w:rsidRDefault="00000000" w:rsidRPr="00000000" w14:paraId="000000D1">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8.1. O Contratado deve cumprir todas as obrigações constantes deste Contrato e em seus anexos, assumindo como exclusivamente seus os riscos e as despesas decorrentes da boa e perfeita execução do objeto, observando, ainda, as obrigações a seguir dispostas:</w:t>
      </w:r>
    </w:p>
    <w:p w:rsidR="00000000" w:rsidDel="00000000" w:rsidP="00000000" w:rsidRDefault="00000000" w:rsidRPr="00000000" w14:paraId="000000D2">
      <w:pPr>
        <w:spacing w:after="120" w:before="120" w:line="276" w:lineRule="auto"/>
        <w:ind w:left="708" w:firstLine="0"/>
        <w:jc w:val="both"/>
        <w:rPr>
          <w:rFonts w:ascii="Arial" w:cs="Arial" w:eastAsia="Arial" w:hAnsi="Arial"/>
        </w:rPr>
      </w:pPr>
      <w:r w:rsidDel="00000000" w:rsidR="00000000" w:rsidRPr="00000000">
        <w:rPr>
          <w:rFonts w:ascii="Arial" w:cs="Arial" w:eastAsia="Arial" w:hAnsi="Arial"/>
          <w:rtl w:val="0"/>
        </w:rPr>
        <w:t xml:space="preserve">8.1.1. </w:t>
      </w:r>
      <w:r w:rsidDel="00000000" w:rsidR="00000000" w:rsidRPr="00000000">
        <w:rPr>
          <w:rFonts w:ascii="Arial" w:cs="Arial" w:eastAsia="Arial" w:hAnsi="Arial"/>
          <w:color w:val="000000"/>
          <w:rtl w:val="0"/>
        </w:rPr>
        <w:t xml:space="preserve">manter preposto aceito pela Administração no local da obra ou do serviço para representá-lo na execução do contrato.</w:t>
      </w:r>
      <w:r w:rsidDel="00000000" w:rsidR="00000000" w:rsidRPr="00000000">
        <w:rPr>
          <w:rtl w:val="0"/>
        </w:rPr>
      </w:r>
    </w:p>
    <w:p w:rsidR="00000000" w:rsidDel="00000000" w:rsidP="00000000" w:rsidRDefault="00000000" w:rsidRPr="00000000" w14:paraId="000000D3">
      <w:pPr>
        <w:spacing w:after="120" w:before="120" w:line="276" w:lineRule="auto"/>
        <w:ind w:left="1416" w:firstLine="0"/>
        <w:jc w:val="both"/>
        <w:rPr>
          <w:rFonts w:ascii="Arial" w:cs="Arial" w:eastAsia="Arial" w:hAnsi="Arial"/>
        </w:rPr>
      </w:pPr>
      <w:r w:rsidDel="00000000" w:rsidR="00000000" w:rsidRPr="00000000">
        <w:rPr>
          <w:rFonts w:ascii="Arial" w:cs="Arial" w:eastAsia="Arial" w:hAnsi="Arial"/>
          <w:rtl w:val="0"/>
        </w:rPr>
        <w:t xml:space="preserve">8.1.1.1. A indicação ou a manutenção do preposto da empresa poderá ser recusada pelo órgão ou entidade, desde que devidamente justificada, devendo a empresa designar outro para o exercício da atividade.</w:t>
      </w:r>
    </w:p>
    <w:p w:rsidR="00000000" w:rsidDel="00000000" w:rsidP="00000000" w:rsidRDefault="00000000" w:rsidRPr="00000000" w14:paraId="000000D4">
      <w:pPr>
        <w:spacing w:after="120" w:before="120" w:line="276" w:lineRule="auto"/>
        <w:ind w:left="708" w:firstLine="0"/>
        <w:jc w:val="both"/>
        <w:rPr>
          <w:rFonts w:ascii="Arial" w:cs="Arial" w:eastAsia="Arial" w:hAnsi="Arial"/>
        </w:rPr>
      </w:pPr>
      <w:r w:rsidDel="00000000" w:rsidR="00000000" w:rsidRPr="00000000">
        <w:rPr>
          <w:rFonts w:ascii="Arial" w:cs="Arial" w:eastAsia="Arial" w:hAnsi="Arial"/>
          <w:rtl w:val="0"/>
        </w:rPr>
        <w:t xml:space="preserve">8.1.2. Atender às determinações regulares emitidas pelo fiscal do contrato ou autoridade superior (art. 137, II);</w:t>
      </w:r>
    </w:p>
    <w:p w:rsidR="00000000" w:rsidDel="00000000" w:rsidP="00000000" w:rsidRDefault="00000000" w:rsidRPr="00000000" w14:paraId="000000D5">
      <w:pPr>
        <w:spacing w:after="120" w:before="120" w:line="276" w:lineRule="auto"/>
        <w:ind w:left="708" w:firstLine="0"/>
        <w:jc w:val="both"/>
        <w:rPr>
          <w:rFonts w:ascii="Arial" w:cs="Arial" w:eastAsia="Arial" w:hAnsi="Arial"/>
        </w:rPr>
      </w:pPr>
      <w:r w:rsidDel="00000000" w:rsidR="00000000" w:rsidRPr="00000000">
        <w:rPr>
          <w:rFonts w:ascii="Arial" w:cs="Arial" w:eastAsia="Arial" w:hAnsi="Arial"/>
          <w:rtl w:val="0"/>
        </w:rPr>
        <w:t xml:space="preserve">8.1.3.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000000" w:rsidDel="00000000" w:rsidP="00000000" w:rsidRDefault="00000000" w:rsidRPr="00000000" w14:paraId="000000D6">
      <w:pPr>
        <w:spacing w:after="120" w:before="120" w:line="276" w:lineRule="auto"/>
        <w:ind w:left="708" w:firstLine="0"/>
        <w:jc w:val="both"/>
        <w:rPr>
          <w:rFonts w:ascii="Arial" w:cs="Arial" w:eastAsia="Arial" w:hAnsi="Arial"/>
        </w:rPr>
      </w:pPr>
      <w:r w:rsidDel="00000000" w:rsidR="00000000" w:rsidRPr="00000000">
        <w:rPr>
          <w:rFonts w:ascii="Arial" w:cs="Arial" w:eastAsia="Arial" w:hAnsi="Arial"/>
          <w:rtl w:val="0"/>
        </w:rPr>
        <w:t xml:space="preserve">8.1.4. Reparar, corrigir, remover, reconstruir ou substituir, às suas expensas, no total ou em parte, no prazo fixado pelo fiscal do contrato, os serviços nos quais se verificarem vícios, defeitos ou incorreções resultantes da execução ou dos materiais empregados;</w:t>
      </w:r>
    </w:p>
    <w:p w:rsidR="00000000" w:rsidDel="00000000" w:rsidP="00000000" w:rsidRDefault="00000000" w:rsidRPr="00000000" w14:paraId="000000D7">
      <w:pPr>
        <w:keepNext w:val="1"/>
        <w:pBdr>
          <w:top w:color="1f497d" w:space="0" w:sz="4" w:val="single"/>
          <w:left w:color="1f497d" w:space="0" w:sz="4" w:val="single"/>
          <w:bottom w:color="1f497d" w:space="0" w:sz="4" w:val="single"/>
          <w:right w:color="1f497d" w:space="0" w:sz="4" w:val="single"/>
        </w:pBdr>
        <w:shd w:fill="ffffcc" w:val="clear"/>
        <w:tabs>
          <w:tab w:val="left" w:leader="none" w:pos="708"/>
        </w:tabs>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w:t>
      </w:r>
      <w:r w:rsidDel="00000000" w:rsidR="00000000" w:rsidRPr="00000000">
        <w:rPr>
          <w:rFonts w:ascii="Arial" w:cs="Arial" w:eastAsia="Arial" w:hAnsi="Arial"/>
          <w:i w:val="1"/>
          <w:color w:val="000000"/>
          <w:rtl w:val="0"/>
        </w:rPr>
        <w:t xml:space="preserve">.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rsidR="00000000" w:rsidDel="00000000" w:rsidP="00000000" w:rsidRDefault="00000000" w:rsidRPr="00000000" w14:paraId="000000D8">
      <w:pPr>
        <w:spacing w:after="120" w:before="120" w:line="276" w:lineRule="auto"/>
        <w:ind w:left="708" w:firstLine="0"/>
        <w:jc w:val="both"/>
        <w:rPr>
          <w:rFonts w:ascii="Arial" w:cs="Arial" w:eastAsia="Arial" w:hAnsi="Arial"/>
        </w:rPr>
      </w:pPr>
      <w:r w:rsidDel="00000000" w:rsidR="00000000" w:rsidRPr="00000000">
        <w:rPr>
          <w:rFonts w:ascii="Arial" w:cs="Arial" w:eastAsia="Arial" w:hAnsi="Arial"/>
          <w:rtl w:val="0"/>
        </w:rPr>
        <w:t xml:space="preserve">8.1.5.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000000" w:rsidDel="00000000" w:rsidP="00000000" w:rsidRDefault="00000000" w:rsidRPr="00000000" w14:paraId="000000D9">
      <w:pPr>
        <w:spacing w:after="120" w:before="120" w:line="276" w:lineRule="auto"/>
        <w:ind w:left="708" w:firstLine="0"/>
        <w:jc w:val="both"/>
        <w:rPr>
          <w:rFonts w:ascii="Arial" w:cs="Arial" w:eastAsia="Arial" w:hAnsi="Arial"/>
        </w:rPr>
      </w:pPr>
      <w:r w:rsidDel="00000000" w:rsidR="00000000" w:rsidRPr="00000000">
        <w:rPr>
          <w:rFonts w:ascii="Arial" w:cs="Arial" w:eastAsia="Arial" w:hAnsi="Arial"/>
          <w:rtl w:val="0"/>
        </w:rPr>
        <w:t xml:space="preserve">8.1.6. Não contratar, durante a vigência do contrato, cônjuge, companheiro ou parente em linha reta, colateral ou por afinidade, até o terceiro grau, de dirigente do contratante ou do Fiscal ou Gestor do contrato, nos termos do artigo 48, parágrafo único, da Lei nº 14.133/2021;</w:t>
      </w:r>
    </w:p>
    <w:p w:rsidR="00000000" w:rsidDel="00000000" w:rsidP="00000000" w:rsidRDefault="00000000" w:rsidRPr="00000000" w14:paraId="000000DA">
      <w:pPr>
        <w:spacing w:after="120" w:before="120" w:line="276" w:lineRule="auto"/>
        <w:ind w:left="708" w:firstLine="0"/>
        <w:jc w:val="both"/>
        <w:rPr>
          <w:rFonts w:ascii="Arial" w:cs="Arial" w:eastAsia="Arial" w:hAnsi="Arial"/>
        </w:rPr>
      </w:pPr>
      <w:r w:rsidDel="00000000" w:rsidR="00000000" w:rsidRPr="00000000">
        <w:rPr>
          <w:rFonts w:ascii="Arial" w:cs="Arial" w:eastAsia="Arial" w:hAnsi="Arial"/>
          <w:rtl w:val="0"/>
        </w:rPr>
        <w:t xml:space="preserve">8.1.7. 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rsidR="00000000" w:rsidDel="00000000" w:rsidP="00000000" w:rsidRDefault="00000000" w:rsidRPr="00000000" w14:paraId="000000DB">
      <w:pPr>
        <w:keepNext w:val="1"/>
        <w:pBdr>
          <w:top w:color="1f497d" w:space="0" w:sz="4" w:val="single"/>
          <w:left w:color="1f497d" w:space="0" w:sz="4" w:val="single"/>
          <w:bottom w:color="1f497d" w:space="0" w:sz="4" w:val="single"/>
          <w:right w:color="1f497d" w:space="0" w:sz="4" w:val="single"/>
        </w:pBdr>
        <w:shd w:fill="ffffcc" w:val="clear"/>
        <w:tabs>
          <w:tab w:val="left" w:leader="none" w:pos="708"/>
        </w:tabs>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 1:</w:t>
      </w:r>
      <w:r w:rsidDel="00000000" w:rsidR="00000000" w:rsidRPr="00000000">
        <w:rPr>
          <w:rFonts w:ascii="Arial" w:cs="Arial" w:eastAsia="Arial" w:hAnsi="Arial"/>
          <w:i w:val="1"/>
          <w:color w:val="000000"/>
          <w:rtl w:val="0"/>
        </w:rPr>
        <w:t xml:space="preserve"> O artigo 193 do CTN preceitua que a prova da quitação de todos os tributos devidos dar-se-á no âmbito da Fazenda Pública interessada. Portanto, a comprovação de inscrição no cadastro de contribuinte e regularidade fiscal correspondente considerará a natureza da atividade objeto da contratação.</w:t>
      </w:r>
    </w:p>
    <w:p w:rsidR="00000000" w:rsidDel="00000000" w:rsidP="00000000" w:rsidRDefault="00000000" w:rsidRPr="00000000" w14:paraId="000000DC">
      <w:pPr>
        <w:keepNext w:val="1"/>
        <w:pBdr>
          <w:top w:color="1f497d" w:space="0" w:sz="4" w:val="single"/>
          <w:left w:color="1f497d" w:space="0" w:sz="4" w:val="single"/>
          <w:bottom w:color="1f497d" w:space="0" w:sz="4" w:val="single"/>
          <w:right w:color="1f497d" w:space="0" w:sz="4" w:val="single"/>
        </w:pBdr>
        <w:shd w:fill="ffffcc" w:val="clear"/>
        <w:tabs>
          <w:tab w:val="left" w:leader="none" w:pos="708"/>
        </w:tabs>
        <w:spacing w:before="120" w:lineRule="auto"/>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Via de regra, a prestação de serviços de modo geral é hipótese de incidência de tributação municipal (Imposto Sobre Serviços de Qualquer Natureza - ISSQN), conforme lista anexa à Lei Complementar nº 116/2003.  </w:t>
      </w:r>
    </w:p>
    <w:p w:rsidR="00000000" w:rsidDel="00000000" w:rsidP="00000000" w:rsidRDefault="00000000" w:rsidRPr="00000000" w14:paraId="000000DD">
      <w:pPr>
        <w:keepNext w:val="1"/>
        <w:pBdr>
          <w:top w:color="1f497d" w:space="0" w:sz="4" w:val="single"/>
          <w:left w:color="1f497d" w:space="0" w:sz="4" w:val="single"/>
          <w:bottom w:color="1f497d" w:space="0" w:sz="4" w:val="single"/>
          <w:right w:color="1f497d" w:space="0" w:sz="4" w:val="single"/>
        </w:pBdr>
        <w:shd w:fill="ffffcc" w:val="clear"/>
        <w:tabs>
          <w:tab w:val="left" w:leader="none" w:pos="708"/>
        </w:tabs>
        <w:spacing w:before="120" w:lineRule="auto"/>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Existem, contudo, situações em que a prestação de um serviço pode dar ensejo à incidência de tributação estadual pelo ICMS. Como exemplos, citem-se os serviços de transporte interestadual e intermunicipal e os serviços de comunicação (art. 155, II, da CR/88), bem como as exceções expressamente previstas na lista da referida LC 116/2003. </w:t>
      </w:r>
    </w:p>
    <w:p w:rsidR="00000000" w:rsidDel="00000000" w:rsidP="00000000" w:rsidRDefault="00000000" w:rsidRPr="00000000" w14:paraId="000000DE">
      <w:pPr>
        <w:spacing w:after="120" w:before="120" w:line="276" w:lineRule="auto"/>
        <w:ind w:left="708" w:firstLine="0"/>
        <w:jc w:val="both"/>
        <w:rPr>
          <w:rFonts w:ascii="Arial" w:cs="Arial" w:eastAsia="Arial" w:hAnsi="Arial"/>
        </w:rPr>
      </w:pPr>
      <w:r w:rsidDel="00000000" w:rsidR="00000000" w:rsidRPr="00000000">
        <w:rPr>
          <w:rFonts w:ascii="Arial" w:cs="Arial" w:eastAsia="Arial" w:hAnsi="Arial"/>
          <w:rtl w:val="0"/>
        </w:rPr>
        <w:t xml:space="preserve">8.1.8.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000000" w:rsidDel="00000000" w:rsidP="00000000" w:rsidRDefault="00000000" w:rsidRPr="00000000" w14:paraId="000000DF">
      <w:pPr>
        <w:spacing w:after="120" w:before="120" w:line="276" w:lineRule="auto"/>
        <w:ind w:left="708" w:firstLine="0"/>
        <w:jc w:val="both"/>
        <w:rPr>
          <w:rFonts w:ascii="Arial" w:cs="Arial" w:eastAsia="Arial" w:hAnsi="Arial"/>
        </w:rPr>
      </w:pPr>
      <w:r w:rsidDel="00000000" w:rsidR="00000000" w:rsidRPr="00000000">
        <w:rPr>
          <w:rFonts w:ascii="Arial" w:cs="Arial" w:eastAsia="Arial" w:hAnsi="Arial"/>
          <w:rtl w:val="0"/>
        </w:rPr>
        <w:t xml:space="preserve">8.1.9. Comunicar ao Fiscal do contrato, no prazo de 24 (vinte e quatro) horas, qualquer ocorrência anormal ou acidente que se verifique no local dos serviços.</w:t>
      </w:r>
    </w:p>
    <w:p w:rsidR="00000000" w:rsidDel="00000000" w:rsidP="00000000" w:rsidRDefault="00000000" w:rsidRPr="00000000" w14:paraId="000000E0">
      <w:pPr>
        <w:spacing w:after="120" w:before="120" w:line="276" w:lineRule="auto"/>
        <w:ind w:left="708" w:firstLine="0"/>
        <w:jc w:val="both"/>
        <w:rPr>
          <w:rFonts w:ascii="Arial" w:cs="Arial" w:eastAsia="Arial" w:hAnsi="Arial"/>
        </w:rPr>
      </w:pPr>
      <w:r w:rsidDel="00000000" w:rsidR="00000000" w:rsidRPr="00000000">
        <w:rPr>
          <w:rFonts w:ascii="Arial" w:cs="Arial" w:eastAsia="Arial" w:hAnsi="Arial"/>
          <w:rtl w:val="0"/>
        </w:rPr>
        <w:t xml:space="preserve">8.1.10. Prestar todo esclarecimento ou informação solicitada pelo Contratante ou por seus prepostos, garantindo-lhes o acesso, a qualquer tempo, ao local dos trabalhos, bem como aos documentos relativos à execução do empreendimento.</w:t>
      </w:r>
    </w:p>
    <w:p w:rsidR="00000000" w:rsidDel="00000000" w:rsidP="00000000" w:rsidRDefault="00000000" w:rsidRPr="00000000" w14:paraId="000000E1">
      <w:pPr>
        <w:spacing w:after="120" w:before="120" w:line="276" w:lineRule="auto"/>
        <w:ind w:left="708" w:firstLine="0"/>
        <w:jc w:val="both"/>
        <w:rPr>
          <w:rFonts w:ascii="Arial" w:cs="Arial" w:eastAsia="Arial" w:hAnsi="Arial"/>
        </w:rPr>
      </w:pPr>
      <w:r w:rsidDel="00000000" w:rsidR="00000000" w:rsidRPr="00000000">
        <w:rPr>
          <w:rFonts w:ascii="Arial" w:cs="Arial" w:eastAsia="Arial" w:hAnsi="Arial"/>
          <w:rtl w:val="0"/>
        </w:rPr>
        <w:t xml:space="preserve">8.1.11. Paralisar, por determinação do Contratante, qualquer atividade que não esteja sendo executada de acordo com a boa técnica ou que ponha em risco a segurança de pessoas ou bens de terceiros.</w:t>
      </w:r>
    </w:p>
    <w:p w:rsidR="00000000" w:rsidDel="00000000" w:rsidP="00000000" w:rsidRDefault="00000000" w:rsidRPr="00000000" w14:paraId="000000E2">
      <w:pPr>
        <w:spacing w:after="120" w:before="120" w:line="276" w:lineRule="auto"/>
        <w:ind w:left="708" w:firstLine="0"/>
        <w:jc w:val="both"/>
        <w:rPr>
          <w:rFonts w:ascii="Arial" w:cs="Arial" w:eastAsia="Arial" w:hAnsi="Arial"/>
        </w:rPr>
      </w:pPr>
      <w:r w:rsidDel="00000000" w:rsidR="00000000" w:rsidRPr="00000000">
        <w:rPr>
          <w:rFonts w:ascii="Arial" w:cs="Arial" w:eastAsia="Arial" w:hAnsi="Arial"/>
          <w:rtl w:val="0"/>
        </w:rPr>
        <w:t xml:space="preserve">8.1.12. Promover a guarda, manutenção e vigilância de materiais, ferramentas, e tudo o que for necessário à execução do objeto, durante a vigência do contrato.</w:t>
      </w:r>
    </w:p>
    <w:p w:rsidR="00000000" w:rsidDel="00000000" w:rsidP="00000000" w:rsidRDefault="00000000" w:rsidRPr="00000000" w14:paraId="000000E3">
      <w:pPr>
        <w:spacing w:after="120" w:before="120" w:line="276" w:lineRule="auto"/>
        <w:ind w:left="708" w:firstLine="0"/>
        <w:jc w:val="both"/>
        <w:rPr>
          <w:rFonts w:ascii="Arial" w:cs="Arial" w:eastAsia="Arial" w:hAnsi="Arial"/>
        </w:rPr>
      </w:pPr>
      <w:r w:rsidDel="00000000" w:rsidR="00000000" w:rsidRPr="00000000">
        <w:rPr>
          <w:rFonts w:ascii="Arial" w:cs="Arial" w:eastAsia="Arial" w:hAnsi="Arial"/>
          <w:rtl w:val="0"/>
        </w:rPr>
        <w:t xml:space="preserve">8.1.13. Conduzir os trabalhos com estrita observância às normas da legislação pertinente, cumprindo as determinações dos Poderes Públicos, mantendo sempre limpo o local dos serviços e nas melhores condições de segurança, higiene e disciplina.</w:t>
      </w:r>
    </w:p>
    <w:p w:rsidR="00000000" w:rsidDel="00000000" w:rsidP="00000000" w:rsidRDefault="00000000" w:rsidRPr="00000000" w14:paraId="000000E4">
      <w:pPr>
        <w:spacing w:after="120" w:before="120" w:line="276" w:lineRule="auto"/>
        <w:ind w:left="708" w:firstLine="0"/>
        <w:jc w:val="both"/>
        <w:rPr>
          <w:rFonts w:ascii="Arial" w:cs="Arial" w:eastAsia="Arial" w:hAnsi="Arial"/>
        </w:rPr>
      </w:pPr>
      <w:r w:rsidDel="00000000" w:rsidR="00000000" w:rsidRPr="00000000">
        <w:rPr>
          <w:rFonts w:ascii="Arial" w:cs="Arial" w:eastAsia="Arial" w:hAnsi="Arial"/>
          <w:rtl w:val="0"/>
        </w:rPr>
        <w:t xml:space="preserve">8.1.14. Submeter previamente, por escrito, ao Contratante, para análise e aprovação, quaisquer mudanças nos métodos executivos que fujam às especificações do memorial descritivo ou instrumento congênere.</w:t>
      </w:r>
    </w:p>
    <w:p w:rsidR="00000000" w:rsidDel="00000000" w:rsidP="00000000" w:rsidRDefault="00000000" w:rsidRPr="00000000" w14:paraId="000000E5">
      <w:pPr>
        <w:spacing w:after="120" w:before="120" w:line="276" w:lineRule="auto"/>
        <w:ind w:left="708" w:firstLine="0"/>
        <w:jc w:val="both"/>
        <w:rPr>
          <w:rFonts w:ascii="Arial" w:cs="Arial" w:eastAsia="Arial" w:hAnsi="Arial"/>
        </w:rPr>
      </w:pPr>
      <w:r w:rsidDel="00000000" w:rsidR="00000000" w:rsidRPr="00000000">
        <w:rPr>
          <w:rFonts w:ascii="Arial" w:cs="Arial" w:eastAsia="Arial" w:hAnsi="Arial"/>
          <w:rtl w:val="0"/>
        </w:rPr>
        <w:t xml:space="preserve">8.1.15. Não permitir a utilização de qualquer trabalho do menor de dezesseis anos, exceto na condição de aprendiz para os maiores de quatorze anos, nem permitir a utilização do trabalho do menor de dezoito anos em trabalho noturno, perigoso ou insalubre;</w:t>
      </w:r>
    </w:p>
    <w:p w:rsidR="00000000" w:rsidDel="00000000" w:rsidP="00000000" w:rsidRDefault="00000000" w:rsidRPr="00000000" w14:paraId="000000E6">
      <w:pPr>
        <w:spacing w:after="120" w:before="120" w:line="276" w:lineRule="auto"/>
        <w:ind w:left="708" w:firstLine="0"/>
        <w:jc w:val="both"/>
        <w:rPr>
          <w:rFonts w:ascii="Arial" w:cs="Arial" w:eastAsia="Arial" w:hAnsi="Arial"/>
        </w:rPr>
      </w:pPr>
      <w:r w:rsidDel="00000000" w:rsidR="00000000" w:rsidRPr="00000000">
        <w:rPr>
          <w:rFonts w:ascii="Arial" w:cs="Arial" w:eastAsia="Arial" w:hAnsi="Arial"/>
          <w:rtl w:val="0"/>
        </w:rPr>
        <w:t xml:space="preserve">8.1.16. Manter durante toda a vigência do contrato, em compatibilidade com as obrigações assumidas, todas as condições exigidas para habilitação na licitação, ou para qualificação, </w:t>
      </w:r>
      <w:r w:rsidDel="00000000" w:rsidR="00000000" w:rsidRPr="00000000">
        <w:rPr>
          <w:rFonts w:ascii="Arial" w:cs="Arial" w:eastAsia="Arial" w:hAnsi="Arial"/>
          <w:i w:val="1"/>
          <w:color w:val="ff0000"/>
          <w:rtl w:val="0"/>
        </w:rPr>
        <w:t xml:space="preserve">na contratação direta</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b w:val="1"/>
          <w:i w:val="1"/>
          <w:color w:val="ff0000"/>
          <w:u w:val="single"/>
          <w:rtl w:val="0"/>
        </w:rPr>
        <w:t xml:space="preserve">OU </w:t>
      </w:r>
      <w:r w:rsidDel="00000000" w:rsidR="00000000" w:rsidRPr="00000000">
        <w:rPr>
          <w:rFonts w:ascii="Arial" w:cs="Arial" w:eastAsia="Arial" w:hAnsi="Arial"/>
          <w:i w:val="1"/>
          <w:color w:val="ff0000"/>
          <w:rtl w:val="0"/>
        </w:rPr>
        <w:t xml:space="preserve">no edital de licitação</w:t>
      </w:r>
      <w:r w:rsidDel="00000000" w:rsidR="00000000" w:rsidRPr="00000000">
        <w:rPr>
          <w:rFonts w:ascii="Arial" w:cs="Arial" w:eastAsia="Arial" w:hAnsi="Arial"/>
          <w:rtl w:val="0"/>
        </w:rPr>
        <w:t xml:space="preserve">; </w:t>
      </w:r>
    </w:p>
    <w:p w:rsidR="00000000" w:rsidDel="00000000" w:rsidP="00000000" w:rsidRDefault="00000000" w:rsidRPr="00000000" w14:paraId="000000E7">
      <w:pPr>
        <w:spacing w:after="120" w:before="120" w:line="276" w:lineRule="auto"/>
        <w:ind w:left="708" w:firstLine="0"/>
        <w:jc w:val="both"/>
        <w:rPr>
          <w:rFonts w:ascii="Arial" w:cs="Arial" w:eastAsia="Arial" w:hAnsi="Arial"/>
        </w:rPr>
      </w:pPr>
      <w:r w:rsidDel="00000000" w:rsidR="00000000" w:rsidRPr="00000000">
        <w:rPr>
          <w:rFonts w:ascii="Arial" w:cs="Arial" w:eastAsia="Arial" w:hAnsi="Arial"/>
          <w:rtl w:val="0"/>
        </w:rPr>
        <w:t xml:space="preserve">8.1.17. Cumprir, durante todo o período de execução do contrato, a reserva de cargos prevista em lei para pessoa com deficiência, para reabilitado da Previdência Social ou para aprendiz, bem como as reservas de cargos previstas na legislação (art. 116);</w:t>
      </w:r>
    </w:p>
    <w:p w:rsidR="00000000" w:rsidDel="00000000" w:rsidP="00000000" w:rsidRDefault="00000000" w:rsidRPr="00000000" w14:paraId="000000E8">
      <w:pPr>
        <w:spacing w:after="120" w:before="120" w:line="276" w:lineRule="auto"/>
        <w:ind w:left="708" w:firstLine="0"/>
        <w:jc w:val="both"/>
        <w:rPr>
          <w:rFonts w:ascii="Arial" w:cs="Arial" w:eastAsia="Arial" w:hAnsi="Arial"/>
        </w:rPr>
      </w:pPr>
      <w:r w:rsidDel="00000000" w:rsidR="00000000" w:rsidRPr="00000000">
        <w:rPr>
          <w:rFonts w:ascii="Arial" w:cs="Arial" w:eastAsia="Arial" w:hAnsi="Arial"/>
          <w:rtl w:val="0"/>
        </w:rPr>
        <w:t xml:space="preserve">8.1.18. Comprovar a reserva de cargos a que se refere a cláusula acima, no prazo fixado pelo fiscal do contrato, com a indicação dos empregados que preencheram as referidas vagas (art. 116, parágrafo único);</w:t>
      </w:r>
    </w:p>
    <w:p w:rsidR="00000000" w:rsidDel="00000000" w:rsidP="00000000" w:rsidRDefault="00000000" w:rsidRPr="00000000" w14:paraId="000000E9">
      <w:pPr>
        <w:spacing w:after="120" w:before="120" w:line="276" w:lineRule="auto"/>
        <w:ind w:left="708" w:firstLine="0"/>
        <w:jc w:val="both"/>
        <w:rPr>
          <w:rFonts w:ascii="Arial" w:cs="Arial" w:eastAsia="Arial" w:hAnsi="Arial"/>
        </w:rPr>
      </w:pPr>
      <w:r w:rsidDel="00000000" w:rsidR="00000000" w:rsidRPr="00000000">
        <w:rPr>
          <w:rFonts w:ascii="Arial" w:cs="Arial" w:eastAsia="Arial" w:hAnsi="Arial"/>
          <w:rtl w:val="0"/>
        </w:rPr>
        <w:t xml:space="preserve">8.1.19. Guardar sigilo sobre todas as informações obtidas em decorrência do cumprimento do contrato; </w:t>
      </w:r>
    </w:p>
    <w:p w:rsidR="00000000" w:rsidDel="00000000" w:rsidP="00000000" w:rsidRDefault="00000000" w:rsidRPr="00000000" w14:paraId="000000EA">
      <w:pPr>
        <w:spacing w:after="120" w:before="120" w:line="276" w:lineRule="auto"/>
        <w:ind w:left="708" w:firstLine="0"/>
        <w:jc w:val="both"/>
        <w:rPr>
          <w:rFonts w:ascii="Arial" w:cs="Arial" w:eastAsia="Arial" w:hAnsi="Arial"/>
        </w:rPr>
      </w:pPr>
      <w:r w:rsidDel="00000000" w:rsidR="00000000" w:rsidRPr="00000000">
        <w:rPr>
          <w:rFonts w:ascii="Arial" w:cs="Arial" w:eastAsia="Arial" w:hAnsi="Arial"/>
          <w:rtl w:val="0"/>
        </w:rPr>
        <w:t xml:space="preserve">8.1.20.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14.133/2021.</w:t>
      </w:r>
    </w:p>
    <w:p w:rsidR="00000000" w:rsidDel="00000000" w:rsidP="00000000" w:rsidRDefault="00000000" w:rsidRPr="00000000" w14:paraId="000000EB">
      <w:pPr>
        <w:spacing w:after="120" w:before="120" w:line="276" w:lineRule="auto"/>
        <w:ind w:left="708" w:firstLine="0"/>
        <w:jc w:val="both"/>
        <w:rPr>
          <w:rFonts w:ascii="Arial" w:cs="Arial" w:eastAsia="Arial" w:hAnsi="Arial"/>
        </w:rPr>
      </w:pPr>
      <w:r w:rsidDel="00000000" w:rsidR="00000000" w:rsidRPr="00000000">
        <w:rPr>
          <w:rFonts w:ascii="Arial" w:cs="Arial" w:eastAsia="Arial" w:hAnsi="Arial"/>
          <w:rtl w:val="0"/>
        </w:rPr>
        <w:t xml:space="preserve">8.1.21. Cumprir, além dos postulados legais vigentes de âmbito federal, estadual ou municipal, as normas de segurança do Contratante;</w:t>
      </w:r>
    </w:p>
    <w:p w:rsidR="00000000" w:rsidDel="00000000" w:rsidP="00000000" w:rsidRDefault="00000000" w:rsidRPr="00000000" w14:paraId="000000EC">
      <w:pPr>
        <w:keepNext w:val="1"/>
        <w:pBdr>
          <w:top w:color="1f497d" w:space="0" w:sz="4" w:val="single"/>
          <w:left w:color="1f497d" w:space="0" w:sz="4" w:val="single"/>
          <w:bottom w:color="1f497d" w:space="0" w:sz="4" w:val="single"/>
          <w:right w:color="1f497d" w:space="0" w:sz="4" w:val="single"/>
        </w:pBdr>
        <w:shd w:fill="ffffcc" w:val="clear"/>
        <w:tabs>
          <w:tab w:val="left" w:leader="none" w:pos="708"/>
        </w:tabs>
        <w:spacing w:before="120" w:lineRule="auto"/>
        <w:jc w:val="both"/>
        <w:rPr>
          <w:rFonts w:ascii="Arial" w:cs="Arial" w:eastAsia="Arial" w:hAnsi="Arial"/>
          <w:i w:val="1"/>
        </w:rPr>
      </w:pPr>
      <w:r w:rsidDel="00000000" w:rsidR="00000000" w:rsidRPr="00000000">
        <w:rPr>
          <w:rFonts w:ascii="Arial" w:cs="Arial" w:eastAsia="Arial" w:hAnsi="Arial"/>
          <w:b w:val="1"/>
          <w:i w:val="1"/>
          <w:rtl w:val="0"/>
        </w:rPr>
        <w:t xml:space="preserve">Nota Explicativa:</w:t>
      </w:r>
      <w:r w:rsidDel="00000000" w:rsidR="00000000" w:rsidRPr="00000000">
        <w:rPr>
          <w:rFonts w:ascii="Arial" w:cs="Arial" w:eastAsia="Arial" w:hAnsi="Arial"/>
          <w:i w:val="1"/>
          <w:rtl w:val="0"/>
        </w:rPr>
        <w:t xml:space="preserve"> No caso de contratações de serviços de manutenção e assistência técnica, recomenda-se incluir a cláusula abaixo e o subitem respectivo, a luz do art. 47, §2º da lei nº 14.133/2021:</w:t>
      </w:r>
    </w:p>
    <w:p w:rsidR="00000000" w:rsidDel="00000000" w:rsidP="00000000" w:rsidRDefault="00000000" w:rsidRPr="00000000" w14:paraId="000000ED">
      <w:pPr>
        <w:spacing w:after="120" w:before="120" w:line="276" w:lineRule="auto"/>
        <w:ind w:left="708"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8.1.22. Realizar os serviços de manutenção e assistência técnica no(s) seguinte(s) local(is) ... (inserir endereço(s));</w:t>
      </w:r>
    </w:p>
    <w:p w:rsidR="00000000" w:rsidDel="00000000" w:rsidP="00000000" w:rsidRDefault="00000000" w:rsidRPr="00000000" w14:paraId="000000EE">
      <w:pPr>
        <w:spacing w:after="120" w:before="120" w:line="276" w:lineRule="auto"/>
        <w:ind w:left="1418"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8.1.22.1. O técnico deverá se deslocar ao local da repartição, salvo se o contratado tiver unidade de prestação de serviços em distância de [....] (inserir distância conforme avaliação técnica) do local demandado. </w:t>
      </w:r>
    </w:p>
    <w:p w:rsidR="00000000" w:rsidDel="00000000" w:rsidP="00000000" w:rsidRDefault="00000000" w:rsidRPr="00000000" w14:paraId="000000EF">
      <w:pPr>
        <w:spacing w:after="120" w:before="120" w:line="276" w:lineRule="auto"/>
        <w:ind w:left="708"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8.1.23. Realizar a transição contratual com transferência de conhecimento, tecnologia e técnicas empregadas, sem perda de informações, podendo exigir, inclusive, a capacitação dos técnicos do contratante ou da nova empresa que continuará a execução dos serviços.</w:t>
      </w:r>
    </w:p>
    <w:p w:rsidR="00000000" w:rsidDel="00000000" w:rsidP="00000000" w:rsidRDefault="00000000" w:rsidRPr="00000000" w14:paraId="000000F0">
      <w:pPr>
        <w:spacing w:after="120" w:before="120" w:line="276" w:lineRule="auto"/>
        <w:ind w:left="708"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8.1.24. Ceder ao Contratante todos os direitos patrimoniais relativos ao objeto contratado, o qual poderá ser livremente utilizado e/ou alterado em outras ocasiões, sem necessidade de nova autorização do Contratado.</w:t>
      </w:r>
    </w:p>
    <w:p w:rsidR="00000000" w:rsidDel="00000000" w:rsidP="00000000" w:rsidRDefault="00000000" w:rsidRPr="00000000" w14:paraId="000000F1">
      <w:pPr>
        <w:keepNext w:val="1"/>
        <w:pBdr>
          <w:top w:color="1f497d" w:space="0" w:sz="4" w:val="single"/>
          <w:left w:color="1f497d" w:space="0" w:sz="4" w:val="single"/>
          <w:bottom w:color="1f497d" w:space="0" w:sz="4" w:val="single"/>
          <w:right w:color="1f497d" w:space="0" w:sz="4" w:val="single"/>
        </w:pBdr>
        <w:shd w:fill="ffffcc" w:val="clear"/>
        <w:tabs>
          <w:tab w:val="left" w:leader="none" w:pos="708"/>
        </w:tabs>
        <w:spacing w:before="120" w:lineRule="auto"/>
        <w:jc w:val="both"/>
        <w:rPr>
          <w:rFonts w:ascii="Arial" w:cs="Arial" w:eastAsia="Arial" w:hAnsi="Arial"/>
          <w:i w:val="1"/>
        </w:rPr>
      </w:pPr>
      <w:r w:rsidDel="00000000" w:rsidR="00000000" w:rsidRPr="00000000">
        <w:rPr>
          <w:rFonts w:ascii="Arial" w:cs="Arial" w:eastAsia="Arial" w:hAnsi="Arial"/>
          <w:b w:val="1"/>
          <w:i w:val="1"/>
          <w:rtl w:val="0"/>
        </w:rPr>
        <w:t xml:space="preserve">Nota explicativa 1: </w:t>
      </w:r>
      <w:r w:rsidDel="00000000" w:rsidR="00000000" w:rsidRPr="00000000">
        <w:rPr>
          <w:rFonts w:ascii="Arial" w:cs="Arial" w:eastAsia="Arial" w:hAnsi="Arial"/>
          <w:i w:val="1"/>
          <w:rtl w:val="0"/>
        </w:rPr>
        <w:t xml:space="preserve">Incluir o subitem acima caso o contrato tenha por objeto</w:t>
      </w:r>
      <w:r w:rsidDel="00000000" w:rsidR="00000000" w:rsidRPr="00000000">
        <w:rPr>
          <w:rFonts w:ascii="Arial" w:cs="Arial" w:eastAsia="Arial" w:hAnsi="Arial"/>
          <w:i w:val="1"/>
          <w:color w:val="000000"/>
          <w:rtl w:val="0"/>
        </w:rPr>
        <w:t xml:space="preserve"> a elaboração de </w:t>
      </w:r>
      <w:r w:rsidDel="00000000" w:rsidR="00000000" w:rsidRPr="00000000">
        <w:rPr>
          <w:rFonts w:ascii="Arial" w:cs="Arial" w:eastAsia="Arial" w:hAnsi="Arial"/>
          <w:i w:val="1"/>
          <w:rtl w:val="0"/>
        </w:rPr>
        <w:t xml:space="preserve">projetos ou a execução de serviços técnicos especializados, inclusive daqueles que contemplem o desenvolvimento de programas e aplicações de internet para computadores, máquinas, equipamentos e dispositivos de tratamento e de comunicação da informação (software) - e a respectiva documentação técnica associada, conforme art. 93, caput, da Lei n.º 14.133/2021. </w:t>
      </w:r>
    </w:p>
    <w:p w:rsidR="00000000" w:rsidDel="00000000" w:rsidP="00000000" w:rsidRDefault="00000000" w:rsidRPr="00000000" w14:paraId="000000F2">
      <w:pPr>
        <w:keepNext w:val="1"/>
        <w:pBdr>
          <w:top w:color="1f497d" w:space="0" w:sz="4" w:val="single"/>
          <w:left w:color="1f497d" w:space="0" w:sz="4" w:val="single"/>
          <w:bottom w:color="1f497d" w:space="0" w:sz="4" w:val="single"/>
          <w:right w:color="1f497d" w:space="0" w:sz="4" w:val="single"/>
        </w:pBdr>
        <w:shd w:fill="ffffcc" w:val="clear"/>
        <w:tabs>
          <w:tab w:val="left" w:leader="none" w:pos="708"/>
        </w:tabs>
        <w:spacing w:before="120" w:lineRule="auto"/>
        <w:jc w:val="both"/>
        <w:rPr>
          <w:rFonts w:ascii="Arial" w:cs="Arial" w:eastAsia="Arial" w:hAnsi="Arial"/>
          <w:i w:val="1"/>
        </w:rPr>
      </w:pPr>
      <w:r w:rsidDel="00000000" w:rsidR="00000000" w:rsidRPr="00000000">
        <w:rPr>
          <w:rFonts w:ascii="Arial" w:cs="Arial" w:eastAsia="Arial" w:hAnsi="Arial"/>
          <w:b w:val="1"/>
          <w:i w:val="1"/>
          <w:rtl w:val="0"/>
        </w:rPr>
        <w:t xml:space="preserve">Nota Explicativa 2:</w:t>
      </w:r>
      <w:r w:rsidDel="00000000" w:rsidR="00000000" w:rsidRPr="00000000">
        <w:rPr>
          <w:rFonts w:ascii="Arial" w:cs="Arial" w:eastAsia="Arial" w:hAnsi="Arial"/>
          <w:i w:val="1"/>
          <w:rtl w:val="0"/>
        </w:rPr>
        <w:t xml:space="preserve"> Vale registrar que o §2º do art. 93 admite que a Administração deixe de exigir a cessão de direitos “quando o objeto da contratação envolver atividade de pesquisa e desenvolvimento de caráter científico, tecnológico ou de inovação, considerados os princípios e os mecanismos instituídos pela Lei nº 10.973, de 2 de dezembro de 2004”.</w:t>
      </w:r>
    </w:p>
    <w:p w:rsidR="00000000" w:rsidDel="00000000" w:rsidP="00000000" w:rsidRDefault="00000000" w:rsidRPr="00000000" w14:paraId="000000F3">
      <w:pPr>
        <w:keepNext w:val="1"/>
        <w:pBdr>
          <w:top w:color="1f497d" w:space="0" w:sz="4" w:val="single"/>
          <w:left w:color="1f497d" w:space="0" w:sz="4" w:val="single"/>
          <w:bottom w:color="1f497d" w:space="0" w:sz="4" w:val="single"/>
          <w:right w:color="1f497d" w:space="0" w:sz="4" w:val="single"/>
        </w:pBdr>
        <w:shd w:fill="ffffcc" w:val="clear"/>
        <w:tabs>
          <w:tab w:val="left" w:leader="none" w:pos="708"/>
        </w:tabs>
        <w:spacing w:before="120" w:lineRule="auto"/>
        <w:jc w:val="both"/>
        <w:rPr>
          <w:rFonts w:ascii="Arial" w:cs="Arial" w:eastAsia="Arial" w:hAnsi="Arial"/>
          <w:i w:val="1"/>
        </w:rPr>
      </w:pPr>
      <w:r w:rsidDel="00000000" w:rsidR="00000000" w:rsidRPr="00000000">
        <w:rPr>
          <w:rFonts w:ascii="Arial" w:cs="Arial" w:eastAsia="Arial" w:hAnsi="Arial"/>
          <w:b w:val="1"/>
          <w:i w:val="1"/>
          <w:rtl w:val="0"/>
        </w:rPr>
        <w:t xml:space="preserve">Nota Explicativa 3:</w:t>
      </w:r>
      <w:r w:rsidDel="00000000" w:rsidR="00000000" w:rsidRPr="00000000">
        <w:rPr>
          <w:rFonts w:ascii="Arial" w:cs="Arial" w:eastAsia="Arial" w:hAnsi="Arial"/>
          <w:i w:val="1"/>
          <w:rtl w:val="0"/>
        </w:rPr>
        <w:t xml:space="preserve"> Acrescentar o subitem a seguir caso o objeto consista na elaboração de projeto relativo a obra imaterial de caráter tecnológico, insuscetível de privilégio, nos termos do art. 93, § 1º, da Lei nº 14.133/2021. </w:t>
      </w:r>
    </w:p>
    <w:p w:rsidR="00000000" w:rsidDel="00000000" w:rsidP="00000000" w:rsidRDefault="00000000" w:rsidRPr="00000000" w14:paraId="000000F4">
      <w:pPr>
        <w:spacing w:after="120" w:before="120" w:line="276" w:lineRule="auto"/>
        <w:ind w:left="1418"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8.1.24.1. Considerando que o projeto contratado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rsidR="00000000" w:rsidDel="00000000" w:rsidP="00000000" w:rsidRDefault="00000000" w:rsidRPr="00000000" w14:paraId="000000F5">
      <w:pPr>
        <w:keepNext w:val="1"/>
        <w:pBdr>
          <w:top w:color="1f497d" w:space="0" w:sz="4" w:val="single"/>
          <w:left w:color="1f497d" w:space="0" w:sz="4" w:val="single"/>
          <w:bottom w:color="1f497d" w:space="0" w:sz="4" w:val="single"/>
          <w:right w:color="1f497d" w:space="0" w:sz="4" w:val="single"/>
        </w:pBdr>
        <w:shd w:fill="ffffcc" w:val="clear"/>
        <w:tabs>
          <w:tab w:val="left" w:leader="none" w:pos="708"/>
        </w:tabs>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 1:</w:t>
      </w:r>
      <w:r w:rsidDel="00000000" w:rsidR="00000000" w:rsidRPr="00000000">
        <w:rPr>
          <w:rFonts w:ascii="Arial" w:cs="Arial" w:eastAsia="Arial" w:hAnsi="Arial"/>
          <w:i w:val="1"/>
          <w:color w:val="000000"/>
          <w:rtl w:val="0"/>
        </w:rPr>
        <w:t xml:space="preserve"> As cláusulas acima são meramente indicativas. Pode ser necessário que se suprimam algumas das obrigações ou se arrolem outras, conforme as peculiaridades do órgão e as especificações do serviço a ser executado.</w:t>
      </w:r>
    </w:p>
    <w:p w:rsidR="00000000" w:rsidDel="00000000" w:rsidP="00000000" w:rsidRDefault="00000000" w:rsidRPr="00000000" w14:paraId="000000F6">
      <w:pPr>
        <w:keepNext w:val="1"/>
        <w:keepLines w:val="1"/>
        <w:pBdr>
          <w:top w:space="0" w:sz="0" w:val="nil"/>
          <w:left w:space="0" w:sz="0" w:val="nil"/>
          <w:bottom w:space="0" w:sz="0" w:val="nil"/>
          <w:right w:space="0" w:sz="0" w:val="nil"/>
          <w:between w:space="0" w:sz="0" w:val="nil"/>
        </w:pBdr>
        <w:tabs>
          <w:tab w:val="left" w:leader="none" w:pos="567"/>
        </w:tabs>
        <w:spacing w:before="240" w:lineRule="auto"/>
        <w:ind w:left="360" w:hanging="360"/>
        <w:jc w:val="both"/>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9. CLÁUSULA NONA - OBRIGAÇÕES PERTINENTES À LGPD</w:t>
      </w:r>
    </w:p>
    <w:p w:rsidR="00000000" w:rsidDel="00000000" w:rsidP="00000000" w:rsidRDefault="00000000" w:rsidRPr="00000000" w14:paraId="000000F7">
      <w:pPr>
        <w:pBdr>
          <w:top w:color="000080" w:space="1" w:sz="4" w:val="single"/>
          <w:left w:color="000080" w:space="4" w:sz="4" w:val="single"/>
          <w:bottom w:color="000080" w:space="1" w:sz="4" w:val="single"/>
          <w:right w:color="000080" w:space="4" w:sz="4" w:val="single"/>
        </w:pBdr>
        <w:shd w:fill="ffffcc" w:val="clear"/>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 </w:t>
      </w:r>
      <w:r w:rsidDel="00000000" w:rsidR="00000000" w:rsidRPr="00000000">
        <w:rPr>
          <w:rFonts w:ascii="Arial" w:cs="Arial" w:eastAsia="Arial" w:hAnsi="Arial"/>
          <w:i w:val="1"/>
          <w:color w:val="000000"/>
          <w:rtl w:val="0"/>
        </w:rPr>
        <w:t xml:space="preserve">As cláusulas abaixo são necessárias para cumprimento da Lei nº 13.709/2018 (LGPD), caso a contratação envolva, de qualquer forma, o tratamento de dados pessoais, devendo ser incluída e ajustada nessa hipótese.</w:t>
      </w:r>
    </w:p>
    <w:p w:rsidR="00000000" w:rsidDel="00000000" w:rsidP="00000000" w:rsidRDefault="00000000" w:rsidRPr="00000000" w14:paraId="000000F8">
      <w:pPr>
        <w:pBdr>
          <w:top w:color="000080" w:space="1" w:sz="4" w:val="single"/>
          <w:left w:color="000080" w:space="4" w:sz="4" w:val="single"/>
          <w:bottom w:color="000080" w:space="1" w:sz="4" w:val="single"/>
          <w:right w:color="000080" w:space="4" w:sz="4" w:val="single"/>
        </w:pBdr>
        <w:shd w:fill="ffffcc" w:val="clear"/>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 2: </w:t>
      </w:r>
      <w:r w:rsidDel="00000000" w:rsidR="00000000" w:rsidRPr="00000000">
        <w:rPr>
          <w:rFonts w:ascii="Arial" w:cs="Arial" w:eastAsia="Arial" w:hAnsi="Arial"/>
          <w:i w:val="1"/>
          <w:color w:val="000000"/>
          <w:rtl w:val="0"/>
        </w:rPr>
        <w:t xml:space="preserve">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rsidR="00000000" w:rsidDel="00000000" w:rsidP="00000000" w:rsidRDefault="00000000" w:rsidRPr="00000000" w14:paraId="000000F9">
      <w:pPr>
        <w:pBdr>
          <w:top w:color="000080" w:space="1" w:sz="4" w:val="single"/>
          <w:left w:color="000080" w:space="4" w:sz="4" w:val="single"/>
          <w:bottom w:color="000080" w:space="1" w:sz="4" w:val="single"/>
          <w:right w:color="000080" w:space="4" w:sz="4" w:val="single"/>
        </w:pBdr>
        <w:shd w:fill="ffffcc" w:val="clear"/>
        <w:spacing w:before="120" w:lineRule="auto"/>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rsidR="00000000" w:rsidDel="00000000" w:rsidP="00000000" w:rsidRDefault="00000000" w:rsidRPr="00000000" w14:paraId="000000FA">
      <w:pPr>
        <w:pBdr>
          <w:top w:color="000080" w:space="1" w:sz="4" w:val="single"/>
          <w:left w:color="000080" w:space="4" w:sz="4" w:val="single"/>
          <w:bottom w:color="000080" w:space="1" w:sz="4" w:val="single"/>
          <w:right w:color="000080" w:space="4" w:sz="4" w:val="single"/>
        </w:pBdr>
        <w:shd w:fill="ffffcc" w:val="clear"/>
        <w:spacing w:before="120" w:lineRule="auto"/>
        <w:jc w:val="both"/>
        <w:rPr>
          <w:rFonts w:ascii="Arial" w:cs="Arial" w:eastAsia="Arial" w:hAnsi="Arial"/>
        </w:rPr>
      </w:pPr>
      <w:r w:rsidDel="00000000" w:rsidR="00000000" w:rsidRPr="00000000">
        <w:rPr>
          <w:rFonts w:ascii="Arial" w:cs="Arial" w:eastAsia="Arial" w:hAnsi="Arial"/>
          <w:i w:val="1"/>
          <w:color w:val="000000"/>
          <w:rtl w:val="0"/>
        </w:rPr>
        <w:t xml:space="preserve">O tema deve ser avaliado pela Administração com base nos riscos da contratação em relação aos dados pessoais eventualmente envolvidos.</w:t>
      </w:r>
      <w:r w:rsidDel="00000000" w:rsidR="00000000" w:rsidRPr="00000000">
        <w:rPr>
          <w:rtl w:val="0"/>
        </w:rPr>
      </w:r>
    </w:p>
    <w:p w:rsidR="00000000" w:rsidDel="00000000" w:rsidP="00000000" w:rsidRDefault="00000000" w:rsidRPr="00000000" w14:paraId="000000FB">
      <w:pPr>
        <w:tabs>
          <w:tab w:val="left" w:leader="none" w:pos="709"/>
        </w:tabs>
        <w:spacing w:after="120" w:before="120" w:line="276" w:lineRule="auto"/>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9.1. As partes deverão cumprir a Lei nº 13.709/2018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rsidR="00000000" w:rsidDel="00000000" w:rsidP="00000000" w:rsidRDefault="00000000" w:rsidRPr="00000000" w14:paraId="000000FC">
      <w:pPr>
        <w:tabs>
          <w:tab w:val="left" w:leader="none" w:pos="709"/>
        </w:tabs>
        <w:spacing w:after="120" w:before="120" w:line="276" w:lineRule="auto"/>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9.2. Os dados obtidos somente poderão ser utilizados para as finalidades que justificaram seu acesso e de acordo com a boa-fé e com os princípios do art. 6º da LGPD. </w:t>
      </w:r>
    </w:p>
    <w:p w:rsidR="00000000" w:rsidDel="00000000" w:rsidP="00000000" w:rsidRDefault="00000000" w:rsidRPr="00000000" w14:paraId="000000FD">
      <w:pPr>
        <w:tabs>
          <w:tab w:val="left" w:leader="none" w:pos="709"/>
        </w:tabs>
        <w:spacing w:after="120" w:before="120" w:line="276" w:lineRule="auto"/>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9.3. É vedado o compartilhamento com terceiros dos dados obtidos fora das hipóteses permitidas em Lei.</w:t>
      </w:r>
    </w:p>
    <w:p w:rsidR="00000000" w:rsidDel="00000000" w:rsidP="00000000" w:rsidRDefault="00000000" w:rsidRPr="00000000" w14:paraId="000000FE">
      <w:pPr>
        <w:tabs>
          <w:tab w:val="left" w:leader="none" w:pos="709"/>
        </w:tabs>
        <w:spacing w:after="120" w:before="120" w:line="276" w:lineRule="auto"/>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9.4. A Administração deverá ser informada no prazo de 5 (cinco) dias úteis sobre todos os contratos de suboperação firmados ou que venham a ser celebrados pelo Contratado. </w:t>
      </w:r>
    </w:p>
    <w:p w:rsidR="00000000" w:rsidDel="00000000" w:rsidP="00000000" w:rsidRDefault="00000000" w:rsidRPr="00000000" w14:paraId="000000FF">
      <w:pPr>
        <w:tabs>
          <w:tab w:val="left" w:leader="none" w:pos="709"/>
        </w:tabs>
        <w:spacing w:after="120" w:before="120" w:line="276" w:lineRule="auto"/>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9.5. Terminado o tratamento dos dados nos termos do art. 15 da LGPD, é dever do contratado eliminá-los, com exceção das hipóteses do art. 16 da LGPD, incluindo aquelas em que houver necessidade de guarda de documentação para fins de comprovação do cumprimento de obrigações legais ou contratuais e somente enquanto não prescritas essas obrigações. </w:t>
      </w:r>
    </w:p>
    <w:p w:rsidR="00000000" w:rsidDel="00000000" w:rsidP="00000000" w:rsidRDefault="00000000" w:rsidRPr="00000000" w14:paraId="00000100">
      <w:pPr>
        <w:tabs>
          <w:tab w:val="left" w:leader="none" w:pos="709"/>
        </w:tabs>
        <w:spacing w:after="120" w:before="120" w:line="276" w:lineRule="auto"/>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9.6. É dever do contratado orientar e treinar seus empregados sobre os deveres, requisitos e responsabilidades decorrentes da LGPD. </w:t>
      </w:r>
    </w:p>
    <w:p w:rsidR="00000000" w:rsidDel="00000000" w:rsidP="00000000" w:rsidRDefault="00000000" w:rsidRPr="00000000" w14:paraId="00000101">
      <w:pPr>
        <w:pBdr>
          <w:top w:color="1f497d" w:space="1" w:sz="4" w:val="single"/>
          <w:left w:color="1f497d" w:space="4" w:sz="4" w:val="single"/>
          <w:bottom w:color="1f497d" w:space="1" w:sz="4" w:val="single"/>
          <w:right w:color="1f497d" w:space="4" w:sz="4" w:val="single"/>
        </w:pBdr>
        <w:shd w:fill="ffffcc" w:val="clear"/>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w:t>
      </w:r>
      <w:r w:rsidDel="00000000" w:rsidR="00000000" w:rsidRPr="00000000">
        <w:rPr>
          <w:rFonts w:ascii="Arial" w:cs="Arial" w:eastAsia="Arial" w:hAnsi="Arial"/>
          <w:i w:val="1"/>
          <w:color w:val="000000"/>
          <w:rtl w:val="0"/>
        </w:rPr>
        <w:t xml:space="preserve">: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p w:rsidR="00000000" w:rsidDel="00000000" w:rsidP="00000000" w:rsidRDefault="00000000" w:rsidRPr="00000000" w14:paraId="00000102">
      <w:pPr>
        <w:tabs>
          <w:tab w:val="left" w:leader="none" w:pos="709"/>
        </w:tabs>
        <w:spacing w:after="120" w:before="120" w:line="276" w:lineRule="auto"/>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9.7. O Contratado deverá exigir de suboperadores e subcontratados o cumprimento dos deveres da presente cláusula, permanecendo integralmente responsável por garantir sua observância.</w:t>
      </w:r>
    </w:p>
    <w:p w:rsidR="00000000" w:rsidDel="00000000" w:rsidP="00000000" w:rsidRDefault="00000000" w:rsidRPr="00000000" w14:paraId="00000103">
      <w:pPr>
        <w:tabs>
          <w:tab w:val="left" w:leader="none" w:pos="709"/>
        </w:tabs>
        <w:spacing w:after="120" w:before="120" w:line="276" w:lineRule="auto"/>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9.8. O Contratante poderá realizar diligência para aferir o cumprimento dessa cláusula, devendo o Contratado atender prontamente eventuais pedidos de comprovação formulados. </w:t>
      </w:r>
    </w:p>
    <w:p w:rsidR="00000000" w:rsidDel="00000000" w:rsidP="00000000" w:rsidRDefault="00000000" w:rsidRPr="00000000" w14:paraId="00000104">
      <w:pPr>
        <w:pBdr>
          <w:top w:color="1f497d" w:space="1" w:sz="4" w:val="single"/>
          <w:left w:color="1f497d" w:space="4" w:sz="4" w:val="single"/>
          <w:bottom w:color="1f497d" w:space="1" w:sz="4" w:val="single"/>
          <w:right w:color="1f497d" w:space="4" w:sz="4" w:val="single"/>
        </w:pBdr>
        <w:shd w:fill="ffffcc" w:val="clear"/>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w:t>
      </w:r>
      <w:r w:rsidDel="00000000" w:rsidR="00000000" w:rsidRPr="00000000">
        <w:rPr>
          <w:rFonts w:ascii="Arial" w:cs="Arial" w:eastAsia="Arial" w:hAnsi="Arial"/>
          <w:i w:val="1"/>
          <w:color w:val="000000"/>
          <w:rtl w:val="0"/>
        </w:rPr>
        <w:t xml:space="preserve">: Se o Contratante entender oportuno, é possível especificar, nesta cláusula, rotinas ou diligências mais adequadas ao objeto contratual respectivo. </w:t>
      </w:r>
    </w:p>
    <w:p w:rsidR="00000000" w:rsidDel="00000000" w:rsidP="00000000" w:rsidRDefault="00000000" w:rsidRPr="00000000" w14:paraId="00000105">
      <w:pPr>
        <w:tabs>
          <w:tab w:val="left" w:leader="none" w:pos="709"/>
        </w:tabs>
        <w:spacing w:after="120" w:before="120" w:line="276" w:lineRule="auto"/>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9.9. O Contratado deverá prestar, no prazo fixado pelo Contratante, prorrogável justificadamente, quaisquer informações acerca dos dados pessoais para cumprimento da LGPD, inclusive quanto a eventual descarte realizado. </w:t>
      </w:r>
    </w:p>
    <w:p w:rsidR="00000000" w:rsidDel="00000000" w:rsidP="00000000" w:rsidRDefault="00000000" w:rsidRPr="00000000" w14:paraId="00000106">
      <w:pPr>
        <w:tabs>
          <w:tab w:val="left" w:leader="none" w:pos="709"/>
        </w:tabs>
        <w:spacing w:after="120" w:before="120" w:line="276" w:lineRule="auto"/>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9.10. Bancos de dados formados a partir de contratos administrativos, notadamente aqueles que se proponham a armazenar dados pessoais, devem ser mantidos em ambiente virtual controlado, com registro individual rastreável de tratamentos realizados (art. 37 da LGPD), com cada acesso, data, horário e registro da finalidade, para efeito de responsabilização, em caso de eventuais omissões, desvios ou abusos.</w:t>
      </w:r>
    </w:p>
    <w:p w:rsidR="00000000" w:rsidDel="00000000" w:rsidP="00000000" w:rsidRDefault="00000000" w:rsidRPr="00000000" w14:paraId="00000107">
      <w:pPr>
        <w:tabs>
          <w:tab w:val="left" w:leader="none" w:pos="709"/>
        </w:tabs>
        <w:spacing w:after="120" w:before="120" w:line="276" w:lineRule="auto"/>
        <w:ind w:left="708"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ab/>
        <w:t xml:space="preserve">9.10.1. Os referidos bancos de dados devem ser desenvolvidos em formato interoperável, a fim de garantir a reutilização desses dados pela Administração nas hipóteses previstas na LGPD. </w:t>
      </w:r>
    </w:p>
    <w:p w:rsidR="00000000" w:rsidDel="00000000" w:rsidP="00000000" w:rsidRDefault="00000000" w:rsidRPr="00000000" w14:paraId="00000108">
      <w:pPr>
        <w:tabs>
          <w:tab w:val="left" w:leader="none" w:pos="709"/>
        </w:tabs>
        <w:spacing w:after="120" w:before="120" w:line="276" w:lineRule="auto"/>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9.11. O contrato está sujeito a ser alterado nos procedimentos pertinentes ao tratamento de dados pessoais, quando indicado pela autoridade competente, por meio de opiniões técnicas ou recomendações, editadas na forma da LGPD. </w:t>
      </w:r>
    </w:p>
    <w:p w:rsidR="00000000" w:rsidDel="00000000" w:rsidP="00000000" w:rsidRDefault="00000000" w:rsidRPr="00000000" w14:paraId="00000109">
      <w:pPr>
        <w:tabs>
          <w:tab w:val="left" w:leader="none" w:pos="709"/>
        </w:tabs>
        <w:spacing w:after="120" w:before="120" w:line="276" w:lineRule="auto"/>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9.12. Os contratos e convênios de que trata o § 1º do art. 26 da LGPD deverão ser comunicados à autoridade nacional. </w:t>
      </w:r>
    </w:p>
    <w:p w:rsidR="00000000" w:rsidDel="00000000" w:rsidP="00000000" w:rsidRDefault="00000000" w:rsidRPr="00000000" w14:paraId="0000010A">
      <w:pPr>
        <w:pBdr>
          <w:top w:color="1f497d" w:space="1" w:sz="4" w:val="single"/>
          <w:left w:color="1f497d" w:space="4" w:sz="4" w:val="single"/>
          <w:bottom w:color="1f497d" w:space="1" w:sz="4" w:val="single"/>
          <w:right w:color="1f497d" w:space="4" w:sz="4" w:val="single"/>
        </w:pBdr>
        <w:shd w:fill="ffffcc" w:val="clear"/>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w:t>
      </w:r>
      <w:r w:rsidDel="00000000" w:rsidR="00000000" w:rsidRPr="00000000">
        <w:rPr>
          <w:rFonts w:ascii="Arial" w:cs="Arial" w:eastAsia="Arial" w:hAnsi="Arial"/>
          <w:i w:val="1"/>
          <w:color w:val="000000"/>
          <w:rtl w:val="0"/>
        </w:rPr>
        <w:t xml:space="preserve">: 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rsidR="00000000" w:rsidDel="00000000" w:rsidP="00000000" w:rsidRDefault="00000000" w:rsidRPr="00000000" w14:paraId="0000010B">
      <w:pPr>
        <w:pBdr>
          <w:top w:color="1f497d" w:space="1" w:sz="4" w:val="single"/>
          <w:left w:color="1f497d" w:space="4" w:sz="4" w:val="single"/>
          <w:bottom w:color="1f497d" w:space="1" w:sz="4" w:val="single"/>
          <w:right w:color="1f497d" w:space="4" w:sz="4" w:val="single"/>
        </w:pBdr>
        <w:shd w:fill="ffffcc" w:val="clear"/>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w:t>
      </w:r>
      <w:r w:rsidDel="00000000" w:rsidR="00000000" w:rsidRPr="00000000">
        <w:rPr>
          <w:rFonts w:ascii="Arial" w:cs="Arial" w:eastAsia="Arial" w:hAnsi="Arial"/>
          <w:i w:val="1"/>
          <w:color w:val="000000"/>
          <w:rtl w:val="0"/>
        </w:rPr>
        <w:t xml:space="preserve"> Todas as disposições acima da presente cláusula são meramente indicativas. Pode ser necessário que se suprimam algumas das obrigações ou se arrolem outras, conforme as peculiaridades do órgão e as especificações do serviço a ser executado.</w:t>
      </w:r>
    </w:p>
    <w:p w:rsidR="00000000" w:rsidDel="00000000" w:rsidP="00000000" w:rsidRDefault="00000000" w:rsidRPr="00000000" w14:paraId="0000010C">
      <w:pPr>
        <w:keepNext w:val="1"/>
        <w:keepLines w:val="1"/>
        <w:pBdr>
          <w:top w:space="0" w:sz="0" w:val="nil"/>
          <w:left w:space="0" w:sz="0" w:val="nil"/>
          <w:bottom w:space="0" w:sz="0" w:val="nil"/>
          <w:right w:space="0" w:sz="0" w:val="nil"/>
          <w:between w:space="0" w:sz="0" w:val="nil"/>
        </w:pBdr>
        <w:tabs>
          <w:tab w:val="left" w:leader="none" w:pos="567"/>
        </w:tabs>
        <w:spacing w:before="240" w:lineRule="auto"/>
        <w:ind w:left="36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10. CLÁUSULA DÉCIMA – GARANTIA DE EXECUÇÃO (art. 92, XII e XIII)</w:t>
      </w:r>
    </w:p>
    <w:p w:rsidR="00000000" w:rsidDel="00000000" w:rsidP="00000000" w:rsidRDefault="00000000" w:rsidRPr="00000000" w14:paraId="0000010D">
      <w:pPr>
        <w:spacing w:after="120" w:before="120" w:line="276" w:lineRule="auto"/>
        <w:jc w:val="both"/>
        <w:rPr>
          <w:rFonts w:ascii="Arial" w:cs="Arial" w:eastAsia="Arial" w:hAnsi="Arial"/>
          <w:i w:val="1"/>
        </w:rPr>
      </w:pPr>
      <w:r w:rsidDel="00000000" w:rsidR="00000000" w:rsidRPr="00000000">
        <w:rPr>
          <w:rFonts w:ascii="Arial" w:cs="Arial" w:eastAsia="Arial" w:hAnsi="Arial"/>
          <w:i w:val="1"/>
          <w:color w:val="ff0000"/>
          <w:rtl w:val="0"/>
        </w:rPr>
        <w:t xml:space="preserve">10.1. Não haverá exigência de garantia contratual da execução.</w:t>
      </w:r>
      <w:r w:rsidDel="00000000" w:rsidR="00000000" w:rsidRPr="00000000">
        <w:rPr>
          <w:rtl w:val="0"/>
        </w:rPr>
      </w:r>
    </w:p>
    <w:p w:rsidR="00000000" w:rsidDel="00000000" w:rsidP="00000000" w:rsidRDefault="00000000" w:rsidRPr="00000000" w14:paraId="0000010E">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276"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w:t>
      </w:r>
      <w:r w:rsidDel="00000000" w:rsidR="00000000" w:rsidRPr="00000000">
        <w:rPr>
          <w:rFonts w:ascii="Arial" w:cs="Arial" w:eastAsia="Arial" w:hAnsi="Arial"/>
          <w:i w:val="1"/>
          <w:color w:val="000000"/>
          <w:rtl w:val="0"/>
        </w:rPr>
        <w:t xml:space="preserve">: Fica a critério da Administração exigir, ou não, a garantia (salvo nos casos em que consta em norma a obrigatoriedade de sua exigência). Exigindo, deve haver previsão em eventual ato convocatório e no contrato. Não exigindo, deve fazer constar a previsão, e justificar as razões para essa decisão, considerando os estudos preliminares e a análise de riscos feita para a contratação. </w:t>
      </w:r>
    </w:p>
    <w:p w:rsidR="00000000" w:rsidDel="00000000" w:rsidP="00000000" w:rsidRDefault="00000000" w:rsidRPr="00000000" w14:paraId="0000010F">
      <w:pPr>
        <w:spacing w:after="120" w:before="120" w:line="276" w:lineRule="auto"/>
        <w:jc w:val="both"/>
        <w:rPr>
          <w:rFonts w:ascii="Arial" w:cs="Arial" w:eastAsia="Arial" w:hAnsi="Arial"/>
          <w:b w:val="1"/>
          <w:i w:val="1"/>
          <w:color w:val="ff0000"/>
        </w:rPr>
      </w:pPr>
      <w:r w:rsidDel="00000000" w:rsidR="00000000" w:rsidRPr="00000000">
        <w:rPr>
          <w:rFonts w:ascii="Arial" w:cs="Arial" w:eastAsia="Arial" w:hAnsi="Arial"/>
          <w:b w:val="1"/>
          <w:i w:val="1"/>
          <w:color w:val="ff0000"/>
          <w:u w:val="single"/>
          <w:rtl w:val="0"/>
        </w:rPr>
        <w:t xml:space="preserve">OU</w:t>
      </w:r>
      <w:r w:rsidDel="00000000" w:rsidR="00000000" w:rsidRPr="00000000">
        <w:rPr>
          <w:rtl w:val="0"/>
        </w:rPr>
      </w:r>
    </w:p>
    <w:p w:rsidR="00000000" w:rsidDel="00000000" w:rsidP="00000000" w:rsidRDefault="00000000" w:rsidRPr="00000000" w14:paraId="00000110">
      <w:pPr>
        <w:spacing w:after="120" w:before="120" w:line="276" w:lineRule="auto"/>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10.1. A contratação conta com garantia de execução, nos moldes do art. 96 da Lei nº 14.133/2021 em valor correspondente a X% (XXXX por cento) do valor inicial/total/anual do contrato.</w:t>
      </w:r>
    </w:p>
    <w:p w:rsidR="00000000" w:rsidDel="00000000" w:rsidP="00000000" w:rsidRDefault="00000000" w:rsidRPr="00000000" w14:paraId="00000111">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276"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 1:</w:t>
      </w:r>
      <w:r w:rsidDel="00000000" w:rsidR="00000000" w:rsidRPr="00000000">
        <w:rPr>
          <w:rFonts w:ascii="Arial" w:cs="Arial" w:eastAsia="Arial" w:hAnsi="Arial"/>
          <w:i w:val="1"/>
          <w:color w:val="000000"/>
          <w:rtl w:val="0"/>
        </w:rPr>
        <w:t xml:space="preserve">  Nos casos de serviços contínuos com duração até um ano, a garantia será calculada com base no valor total do contrato. Se de duração superior a um ano, o será com base no valor anual. Nos demais casos (serviços não-contínuos), o será com base no valor inicial.</w:t>
      </w:r>
    </w:p>
    <w:p w:rsidR="00000000" w:rsidDel="00000000" w:rsidP="00000000" w:rsidRDefault="00000000" w:rsidRPr="00000000" w14:paraId="00000112">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276"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 2</w:t>
      </w:r>
      <w:r w:rsidDel="00000000" w:rsidR="00000000" w:rsidRPr="00000000">
        <w:rPr>
          <w:rFonts w:ascii="Arial" w:cs="Arial" w:eastAsia="Arial" w:hAnsi="Arial"/>
          <w:i w:val="1"/>
          <w:color w:val="000000"/>
          <w:rtl w:val="0"/>
        </w:rPr>
        <w:t xml:space="preserve">: Nos casos de contratos que impliquem a entrega de bens pela Administração, dos quais o contratado ficará depositário, deverá haver nos autos certificação do valor dos bens, e ser utilizada a opção abaixo:</w:t>
      </w:r>
    </w:p>
    <w:p w:rsidR="00000000" w:rsidDel="00000000" w:rsidP="00000000" w:rsidRDefault="00000000" w:rsidRPr="00000000" w14:paraId="00000113">
      <w:pPr>
        <w:spacing w:after="120" w:before="120" w:line="276" w:lineRule="auto"/>
        <w:jc w:val="both"/>
        <w:rPr>
          <w:rFonts w:ascii="Arial" w:cs="Arial" w:eastAsia="Arial" w:hAnsi="Arial"/>
          <w:i w:val="1"/>
          <w:color w:val="ff0000"/>
        </w:rPr>
      </w:pPr>
      <w:r w:rsidDel="00000000" w:rsidR="00000000" w:rsidRPr="00000000">
        <w:rPr>
          <w:rFonts w:ascii="Arial" w:cs="Arial" w:eastAsia="Arial" w:hAnsi="Arial"/>
          <w:b w:val="1"/>
          <w:i w:val="1"/>
          <w:color w:val="ff0000"/>
          <w:u w:val="single"/>
          <w:rtl w:val="0"/>
        </w:rPr>
        <w:t xml:space="preserve">OU</w:t>
      </w:r>
      <w:r w:rsidDel="00000000" w:rsidR="00000000" w:rsidRPr="00000000">
        <w:rPr>
          <w:rtl w:val="0"/>
        </w:rPr>
      </w:r>
    </w:p>
    <w:p w:rsidR="00000000" w:rsidDel="00000000" w:rsidP="00000000" w:rsidRDefault="00000000" w:rsidRPr="00000000" w14:paraId="00000114">
      <w:pPr>
        <w:keepNext w:val="1"/>
        <w:keepLines w:val="1"/>
        <w:pBdr>
          <w:top w:space="0" w:sz="0" w:val="nil"/>
          <w:left w:space="0" w:sz="0" w:val="nil"/>
          <w:bottom w:space="0" w:sz="0" w:val="nil"/>
          <w:right w:space="0" w:sz="0" w:val="nil"/>
          <w:between w:space="0" w:sz="0" w:val="nil"/>
        </w:pBdr>
        <w:tabs>
          <w:tab w:val="left" w:leader="none" w:pos="567"/>
        </w:tabs>
        <w:spacing w:after="120" w:before="120" w:line="276" w:lineRule="auto"/>
        <w:ind w:left="360" w:hanging="36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10.1. A contratação conta com garantia de execução do contrato, nos moldes do art. 96 combinado com art. 101, ambos da Lei nº 14.133/2021 em valor correspondente a X% (XXXX por cento) do valor total/anual do contrato, acrescido do valor dos bens abaixo arrolados, dos quais o contratado será depositário:</w:t>
      </w:r>
    </w:p>
    <w:p w:rsidR="00000000" w:rsidDel="00000000" w:rsidP="00000000" w:rsidRDefault="00000000" w:rsidRPr="00000000" w14:paraId="00000115">
      <w:pPr>
        <w:keepNext w:val="1"/>
        <w:keepLines w:val="1"/>
        <w:pBdr>
          <w:top w:space="0" w:sz="0" w:val="nil"/>
          <w:left w:space="0" w:sz="0" w:val="nil"/>
          <w:bottom w:space="0" w:sz="0" w:val="nil"/>
          <w:right w:space="0" w:sz="0" w:val="nil"/>
          <w:between w:space="0" w:sz="0" w:val="nil"/>
        </w:pBdr>
        <w:tabs>
          <w:tab w:val="left" w:leader="none" w:pos="567"/>
        </w:tabs>
        <w:spacing w:after="120" w:before="120" w:line="276" w:lineRule="auto"/>
        <w:ind w:left="360" w:hanging="360"/>
        <w:jc w:val="both"/>
        <w:rPr>
          <w:rFonts w:ascii="Arial" w:cs="Arial" w:eastAsia="Arial" w:hAnsi="Arial"/>
          <w:i w:val="1"/>
          <w:color w:val="ff0000"/>
        </w:rPr>
      </w:pPr>
      <w:r w:rsidDel="00000000" w:rsidR="00000000" w:rsidRPr="00000000">
        <w:rPr>
          <w:rFonts w:ascii="Arial" w:cs="Arial" w:eastAsia="Arial" w:hAnsi="Arial"/>
          <w:i w:val="1"/>
          <w:color w:val="ff0000"/>
          <w:rtl w:val="0"/>
        </w:rPr>
        <w:tab/>
        <w:t xml:space="preserve">10.1.1. BEM 1.............. Valor</w:t>
      </w:r>
    </w:p>
    <w:p w:rsidR="00000000" w:rsidDel="00000000" w:rsidP="00000000" w:rsidRDefault="00000000" w:rsidRPr="00000000" w14:paraId="00000116">
      <w:pPr>
        <w:keepNext w:val="1"/>
        <w:keepLines w:val="1"/>
        <w:pBdr>
          <w:top w:space="0" w:sz="0" w:val="nil"/>
          <w:left w:space="0" w:sz="0" w:val="nil"/>
          <w:bottom w:space="0" w:sz="0" w:val="nil"/>
          <w:right w:space="0" w:sz="0" w:val="nil"/>
          <w:between w:space="0" w:sz="0" w:val="nil"/>
        </w:pBdr>
        <w:tabs>
          <w:tab w:val="left" w:leader="none" w:pos="567"/>
        </w:tabs>
        <w:spacing w:after="120" w:before="120" w:line="276" w:lineRule="auto"/>
        <w:ind w:left="360" w:hanging="360"/>
        <w:jc w:val="both"/>
        <w:rPr>
          <w:rFonts w:ascii="Arial" w:cs="Arial" w:eastAsia="Arial" w:hAnsi="Arial"/>
          <w:i w:val="1"/>
          <w:color w:val="ff0000"/>
        </w:rPr>
      </w:pPr>
      <w:r w:rsidDel="00000000" w:rsidR="00000000" w:rsidRPr="00000000">
        <w:rPr>
          <w:rFonts w:ascii="Arial" w:cs="Arial" w:eastAsia="Arial" w:hAnsi="Arial"/>
          <w:i w:val="1"/>
          <w:color w:val="ff0000"/>
          <w:rtl w:val="0"/>
        </w:rPr>
        <w:tab/>
        <w:t xml:space="preserve">10.1.2. BEM 2 .............Valor</w:t>
      </w:r>
    </w:p>
    <w:p w:rsidR="00000000" w:rsidDel="00000000" w:rsidP="00000000" w:rsidRDefault="00000000" w:rsidRPr="00000000" w14:paraId="00000117">
      <w:pPr>
        <w:keepNext w:val="1"/>
        <w:keepLines w:val="1"/>
        <w:pBdr>
          <w:top w:space="0" w:sz="0" w:val="nil"/>
          <w:left w:space="0" w:sz="0" w:val="nil"/>
          <w:bottom w:space="0" w:sz="0" w:val="nil"/>
          <w:right w:space="0" w:sz="0" w:val="nil"/>
          <w:between w:space="0" w:sz="0" w:val="nil"/>
        </w:pBdr>
        <w:tabs>
          <w:tab w:val="left" w:leader="none" w:pos="567"/>
        </w:tabs>
        <w:spacing w:after="120" w:before="120" w:line="276" w:lineRule="auto"/>
        <w:ind w:left="360" w:hanging="360"/>
        <w:jc w:val="both"/>
        <w:rPr>
          <w:rFonts w:ascii="Arial" w:cs="Arial" w:eastAsia="Arial" w:hAnsi="Arial"/>
          <w:i w:val="1"/>
          <w:color w:val="ff0000"/>
        </w:rPr>
      </w:pPr>
      <w:r w:rsidDel="00000000" w:rsidR="00000000" w:rsidRPr="00000000">
        <w:rPr>
          <w:rFonts w:ascii="Arial" w:cs="Arial" w:eastAsia="Arial" w:hAnsi="Arial"/>
          <w:i w:val="1"/>
          <w:color w:val="ff0000"/>
          <w:rtl w:val="0"/>
        </w:rPr>
        <w:tab/>
        <w:t xml:space="preserve">...</w:t>
      </w:r>
    </w:p>
    <w:p w:rsidR="00000000" w:rsidDel="00000000" w:rsidP="00000000" w:rsidRDefault="00000000" w:rsidRPr="00000000" w14:paraId="00000118">
      <w:pPr>
        <w:keepNext w:val="1"/>
        <w:keepLines w:val="1"/>
        <w:pBdr>
          <w:top w:space="0" w:sz="0" w:val="nil"/>
          <w:left w:space="0" w:sz="0" w:val="nil"/>
          <w:bottom w:space="0" w:sz="0" w:val="nil"/>
          <w:right w:space="0" w:sz="0" w:val="nil"/>
          <w:between w:space="0" w:sz="0" w:val="nil"/>
        </w:pBdr>
        <w:tabs>
          <w:tab w:val="left" w:leader="none" w:pos="567"/>
        </w:tabs>
        <w:spacing w:after="120" w:before="120" w:line="276" w:lineRule="auto"/>
        <w:ind w:left="360" w:hanging="360"/>
        <w:jc w:val="both"/>
        <w:rPr>
          <w:rFonts w:ascii="Arial" w:cs="Arial" w:eastAsia="Arial" w:hAnsi="Arial"/>
          <w:i w:val="1"/>
          <w:color w:val="2f5496"/>
        </w:rPr>
      </w:pPr>
      <w:r w:rsidDel="00000000" w:rsidR="00000000" w:rsidRPr="00000000">
        <w:rPr>
          <w:rFonts w:ascii="Arial" w:cs="Arial" w:eastAsia="Arial" w:hAnsi="Arial"/>
          <w:i w:val="1"/>
          <w:color w:val="ff0000"/>
          <w:rtl w:val="0"/>
        </w:rPr>
        <w:tab/>
        <w:t xml:space="preserve">10.1.x. TOTAL ............. Valor total</w:t>
      </w:r>
      <w:r w:rsidDel="00000000" w:rsidR="00000000" w:rsidRPr="00000000">
        <w:rPr>
          <w:rtl w:val="0"/>
        </w:rPr>
      </w:r>
    </w:p>
    <w:p w:rsidR="00000000" w:rsidDel="00000000" w:rsidP="00000000" w:rsidRDefault="00000000" w:rsidRPr="00000000" w14:paraId="00000119">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10.2. Caso utilizada a modalidade de seguro-garantia, a apólice deverá ter validade durante a execução do contrato e por </w:t>
      </w:r>
      <w:r w:rsidDel="00000000" w:rsidR="00000000" w:rsidRPr="00000000">
        <w:rPr>
          <w:rFonts w:ascii="Arial" w:cs="Arial" w:eastAsia="Arial" w:hAnsi="Arial"/>
          <w:i w:val="1"/>
          <w:color w:val="ff0000"/>
          <w:rtl w:val="0"/>
        </w:rPr>
        <w:t xml:space="preserve">XXXXXX</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dias após o término da vigência contratual, e permanecerá em vigor mesmo que o contratado não pague o prêmio nas datas convencionadas.</w:t>
      </w:r>
    </w:p>
    <w:p w:rsidR="00000000" w:rsidDel="00000000" w:rsidP="00000000" w:rsidRDefault="00000000" w:rsidRPr="00000000" w14:paraId="0000011A">
      <w:pPr>
        <w:spacing w:after="120" w:before="120" w:line="276" w:lineRule="auto"/>
        <w:ind w:left="708" w:firstLine="12.000000000000028"/>
        <w:jc w:val="both"/>
        <w:rPr>
          <w:rFonts w:ascii="Arial" w:cs="Arial" w:eastAsia="Arial" w:hAnsi="Arial"/>
        </w:rPr>
      </w:pPr>
      <w:r w:rsidDel="00000000" w:rsidR="00000000" w:rsidRPr="00000000">
        <w:rPr>
          <w:rFonts w:ascii="Arial" w:cs="Arial" w:eastAsia="Arial" w:hAnsi="Arial"/>
          <w:rtl w:val="0"/>
        </w:rPr>
        <w:t xml:space="preserve">10.2.1. A apólice do seguro garantia deverá acompanhar as modificações referentes à vigência do contrato principal mediante a emissão do respectivo endosso pela seguradora.</w:t>
      </w:r>
    </w:p>
    <w:p w:rsidR="00000000" w:rsidDel="00000000" w:rsidP="00000000" w:rsidRDefault="00000000" w:rsidRPr="00000000" w14:paraId="0000011B">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276"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w:t>
      </w:r>
      <w:r w:rsidDel="00000000" w:rsidR="00000000" w:rsidRPr="00000000">
        <w:rPr>
          <w:rFonts w:ascii="Arial" w:cs="Arial" w:eastAsia="Arial" w:hAnsi="Arial"/>
          <w:i w:val="1"/>
          <w:color w:val="000000"/>
          <w:rtl w:val="0"/>
        </w:rPr>
        <w:t xml:space="preserve"> Caso se trate de contratos de serviço contínuo de bens, utilizar a redação abaixo:</w:t>
      </w:r>
    </w:p>
    <w:p w:rsidR="00000000" w:rsidDel="00000000" w:rsidP="00000000" w:rsidRDefault="00000000" w:rsidRPr="00000000" w14:paraId="0000011C">
      <w:pPr>
        <w:spacing w:after="120" w:before="120" w:line="276" w:lineRule="auto"/>
        <w:ind w:left="708"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10.2.1. Será permitida a substituição da apólice de seguro-garantia na data de renovação ou de aniversário, desde que mantidas as mesmas condições e coberturas da apólice vigente e nenhum período fique descoberto, ressalvado o disposto no item 10.4 deste contrato.</w:t>
      </w:r>
    </w:p>
    <w:p w:rsidR="00000000" w:rsidDel="00000000" w:rsidP="00000000" w:rsidRDefault="00000000" w:rsidRPr="00000000" w14:paraId="0000011D">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276"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w:t>
      </w:r>
      <w:r w:rsidDel="00000000" w:rsidR="00000000" w:rsidRPr="00000000">
        <w:rPr>
          <w:rFonts w:ascii="Arial" w:cs="Arial" w:eastAsia="Arial" w:hAnsi="Arial"/>
          <w:i w:val="1"/>
          <w:color w:val="000000"/>
          <w:rtl w:val="0"/>
        </w:rPr>
        <w:t xml:space="preserve">: O art. 97, I, da Lei nº 14.133/2021 somente prevê prazo de vigência “igual ou superior ao estabelecido no contrato principal” para a modalidade de seguro-garantia. Não havendo ainda regulamentação do tema, deve ser adotado um prazo razoável para verificação do total adimplemento do contratado, antes da liberação da garantia. </w:t>
      </w:r>
    </w:p>
    <w:p w:rsidR="00000000" w:rsidDel="00000000" w:rsidP="00000000" w:rsidRDefault="00000000" w:rsidRPr="00000000" w14:paraId="0000011E">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10.3. Caso utilizada outra modalidade de garantia, somente será liberada ou restituída após a fiel execução do contrato ou após a sua extinção por culpa exclusiva da Administração e, quando em dinheiro, será atualizada monetariamente.</w:t>
      </w:r>
    </w:p>
    <w:p w:rsidR="00000000" w:rsidDel="00000000" w:rsidP="00000000" w:rsidRDefault="00000000" w:rsidRPr="00000000" w14:paraId="0000011F">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10.4. Na hipótese de suspensão do contrato por ordem ou inadimplemento da Administração, o contratado ficará desobrigado de renovar a garantia ou de endossar a apólice de seguro até a ordem de reinício da execução ou o adimplemento pela Administração.</w:t>
      </w:r>
    </w:p>
    <w:p w:rsidR="00000000" w:rsidDel="00000000" w:rsidP="00000000" w:rsidRDefault="00000000" w:rsidRPr="00000000" w14:paraId="00000120">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10.5. A garantia assegurará, qualquer que seja a modalidade escolhida, o pagamento de: </w:t>
      </w:r>
    </w:p>
    <w:p w:rsidR="00000000" w:rsidDel="00000000" w:rsidP="00000000" w:rsidRDefault="00000000" w:rsidRPr="00000000" w14:paraId="00000121">
      <w:pPr>
        <w:spacing w:after="120" w:before="120" w:line="276" w:lineRule="auto"/>
        <w:ind w:left="708" w:firstLine="0"/>
        <w:jc w:val="both"/>
        <w:rPr>
          <w:rFonts w:ascii="Arial" w:cs="Arial" w:eastAsia="Arial" w:hAnsi="Arial"/>
        </w:rPr>
      </w:pPr>
      <w:r w:rsidDel="00000000" w:rsidR="00000000" w:rsidRPr="00000000">
        <w:rPr>
          <w:rFonts w:ascii="Arial" w:cs="Arial" w:eastAsia="Arial" w:hAnsi="Arial"/>
          <w:rtl w:val="0"/>
        </w:rPr>
        <w:t xml:space="preserve">10.5.1. prejuízos advindos do não cumprimento do objeto do contrato e do não adimplemento das demais obrigações nele previstas; </w:t>
      </w:r>
    </w:p>
    <w:p w:rsidR="00000000" w:rsidDel="00000000" w:rsidP="00000000" w:rsidRDefault="00000000" w:rsidRPr="00000000" w14:paraId="00000122">
      <w:pPr>
        <w:spacing w:after="120" w:before="120" w:line="276" w:lineRule="auto"/>
        <w:ind w:left="708" w:firstLine="0"/>
        <w:jc w:val="both"/>
        <w:rPr>
          <w:rFonts w:ascii="Arial" w:cs="Arial" w:eastAsia="Arial" w:hAnsi="Arial"/>
        </w:rPr>
      </w:pPr>
      <w:r w:rsidDel="00000000" w:rsidR="00000000" w:rsidRPr="00000000">
        <w:rPr>
          <w:rFonts w:ascii="Arial" w:cs="Arial" w:eastAsia="Arial" w:hAnsi="Arial"/>
          <w:rtl w:val="0"/>
        </w:rPr>
        <w:t xml:space="preserve">10.5.2. multas moratórias e punitivas aplicadas pela Administração à contratada; e  </w:t>
      </w:r>
    </w:p>
    <w:p w:rsidR="00000000" w:rsidDel="00000000" w:rsidP="00000000" w:rsidRDefault="00000000" w:rsidRPr="00000000" w14:paraId="00000123">
      <w:pPr>
        <w:spacing w:after="120" w:before="120" w:line="276" w:lineRule="auto"/>
        <w:ind w:left="708" w:firstLine="0"/>
        <w:jc w:val="both"/>
        <w:rPr>
          <w:rFonts w:ascii="Arial" w:cs="Arial" w:eastAsia="Arial" w:hAnsi="Arial"/>
          <w:i w:val="1"/>
          <w:color w:val="ff0000"/>
        </w:rPr>
      </w:pPr>
      <w:r w:rsidDel="00000000" w:rsidR="00000000" w:rsidRPr="00000000">
        <w:rPr>
          <w:rFonts w:ascii="Arial" w:cs="Arial" w:eastAsia="Arial" w:hAnsi="Arial"/>
          <w:rtl w:val="0"/>
        </w:rPr>
        <w:t xml:space="preserve">10.5.3. obrigações trabalhistas e previdenciárias de qualquer natureza e para com o FGTS, não adimplidas pelo contratado, quando couber.</w:t>
      </w:r>
      <w:r w:rsidDel="00000000" w:rsidR="00000000" w:rsidRPr="00000000">
        <w:rPr>
          <w:rtl w:val="0"/>
        </w:rPr>
      </w:r>
    </w:p>
    <w:p w:rsidR="00000000" w:rsidDel="00000000" w:rsidP="00000000" w:rsidRDefault="00000000" w:rsidRPr="00000000" w14:paraId="00000124">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10.6. A modalidade seguro-garantia somente será aceita se contemplar todos os eventos indicados no item anterior, observada a legislação que rege a matéria.</w:t>
      </w:r>
    </w:p>
    <w:p w:rsidR="00000000" w:rsidDel="00000000" w:rsidP="00000000" w:rsidRDefault="00000000" w:rsidRPr="00000000" w14:paraId="00000125">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10.7. A garantia em dinheiro deverá ser efetuada em favor do Contratante, em conta específica em instituição financeira indicada pelo Contratante, com correção monetária.</w:t>
      </w:r>
    </w:p>
    <w:p w:rsidR="00000000" w:rsidDel="00000000" w:rsidP="00000000" w:rsidRDefault="00000000" w:rsidRPr="00000000" w14:paraId="00000126">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10.8.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rsidR="00000000" w:rsidDel="00000000" w:rsidP="00000000" w:rsidRDefault="00000000" w:rsidRPr="00000000" w14:paraId="00000127">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10.9. No caso de garantia na modalidade de fiança bancária, deverá ser emitida por banco ou instituição financeira devidamente autorizada a operar no País pelo Banco Central do Brasil, e deverá constar expressa renúncia do fiador aos benefícios do artigo 827 do Código Civil.</w:t>
      </w:r>
    </w:p>
    <w:p w:rsidR="00000000" w:rsidDel="00000000" w:rsidP="00000000" w:rsidRDefault="00000000" w:rsidRPr="00000000" w14:paraId="00000128">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10.10. No caso de alteração do valor do contrato, ou prorrogação de sua vigência, a garantia deverá ser ajustada à nova situação ou renovada, seguindo os mesmos parâmetros utilizados quando da contratação. </w:t>
      </w:r>
    </w:p>
    <w:p w:rsidR="00000000" w:rsidDel="00000000" w:rsidP="00000000" w:rsidRDefault="00000000" w:rsidRPr="00000000" w14:paraId="00000129">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10.11. Se o valor da garantia for utilizado total ou parcialmente em pagamento de qualquer obrigação, o Contratado obriga-se a fazer a respectiva reposição no prazo máximo</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color w:val="ff0000"/>
          <w:rtl w:val="0"/>
        </w:rPr>
        <w:t xml:space="preserve">de .......... (......) dias úteis</w:t>
      </w:r>
      <w:r w:rsidDel="00000000" w:rsidR="00000000" w:rsidRPr="00000000">
        <w:rPr>
          <w:rFonts w:ascii="Arial" w:cs="Arial" w:eastAsia="Arial" w:hAnsi="Arial"/>
          <w:rtl w:val="0"/>
        </w:rPr>
        <w:t xml:space="preserve">, contados da data em que for notificada.</w:t>
      </w:r>
    </w:p>
    <w:p w:rsidR="00000000" w:rsidDel="00000000" w:rsidP="00000000" w:rsidRDefault="00000000" w:rsidRPr="00000000" w14:paraId="0000012A">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10.12. O Contratante executará a garantia na forma prevista na legislação que rege a matéria.</w:t>
      </w:r>
    </w:p>
    <w:p w:rsidR="00000000" w:rsidDel="00000000" w:rsidP="00000000" w:rsidRDefault="00000000" w:rsidRPr="00000000" w14:paraId="0000012B">
      <w:pPr>
        <w:spacing w:after="120" w:before="120" w:line="276" w:lineRule="auto"/>
        <w:ind w:left="720"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10.12.1. O emitente da garantia ofertada pelo contratado deverá ser notificado pelo contratante quanto ao início de processo administrativo para apuração de descumprimento de cláusulas contratuais (art. 137, § 4º, da Lei n.º 14.133/2021).</w:t>
      </w:r>
    </w:p>
    <w:p w:rsidR="00000000" w:rsidDel="00000000" w:rsidP="00000000" w:rsidRDefault="00000000" w:rsidRPr="00000000" w14:paraId="0000012C">
      <w:pPr>
        <w:spacing w:after="120" w:before="120" w:line="276" w:lineRule="auto"/>
        <w:ind w:left="720"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10.12.2. 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art. 20 da Circular Susep n° 662, de 11 de abril de 2022.</w:t>
      </w:r>
    </w:p>
    <w:p w:rsidR="00000000" w:rsidDel="00000000" w:rsidP="00000000" w:rsidRDefault="00000000" w:rsidRPr="00000000" w14:paraId="0000012D">
      <w:pPr>
        <w:keepNext w:val="0"/>
        <w:keepLines w:val="0"/>
        <w:pageBreakBefore w:val="0"/>
        <w:widowControl w:val="1"/>
        <w:pBdr>
          <w:top w:color="1f497d" w:space="0" w:sz="4" w:val="single"/>
          <w:left w:color="1f497d" w:space="3" w:sz="4" w:val="single"/>
          <w:bottom w:color="1f497d" w:space="0" w:sz="4" w:val="single"/>
          <w:right w:color="1f497d" w:space="0" w:sz="4" w:val="single"/>
          <w:between w:space="0" w:sz="0" w:val="nil"/>
        </w:pBdr>
        <w:shd w:fill="ffffcc"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Caso haja necessidade de acionamento da garantia, recomenda-se promover a notificação do contratado e da seguradora ou da entidade bancária dentro do prazo de vigência da garantia, sem prejuízo da cobrança dentro do prazo prescricional.</w:t>
      </w:r>
      <w:r w:rsidDel="00000000" w:rsidR="00000000" w:rsidRPr="00000000">
        <w:rPr>
          <w:rtl w:val="0"/>
        </w:rPr>
      </w:r>
    </w:p>
    <w:p w:rsidR="00000000" w:rsidDel="00000000" w:rsidP="00000000" w:rsidRDefault="00000000" w:rsidRPr="00000000" w14:paraId="0000012E">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10.13. Será considerada extinta a garantia com a devolução da apólice, carta fiança ou autorização para o levantamento de importâncias depositadas em dinheiro a título de garantia, acompanhada de declaração do Contratante, mediante termo circunstanciado, de que o Contratado cumpriu todas as cláusulas do contrato.</w:t>
      </w:r>
    </w:p>
    <w:p w:rsidR="00000000" w:rsidDel="00000000" w:rsidP="00000000" w:rsidRDefault="00000000" w:rsidRPr="00000000" w14:paraId="0000012F">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10.14. O garantidor não é parte para figurar em processo administrativo instaurado pelo contratante com o objetivo de apurar prejuízos e/ou aplicar sanções à contratada. </w:t>
      </w:r>
    </w:p>
    <w:p w:rsidR="00000000" w:rsidDel="00000000" w:rsidP="00000000" w:rsidRDefault="00000000" w:rsidRPr="00000000" w14:paraId="00000130">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10.15. O contratado autoriza o contratante a reter, a qualquer tempo, a garantia, na forma prevista no Edital e no Contrato.</w:t>
      </w:r>
    </w:p>
    <w:p w:rsidR="00000000" w:rsidDel="00000000" w:rsidP="00000000" w:rsidRDefault="00000000" w:rsidRPr="00000000" w14:paraId="00000131">
      <w:pPr>
        <w:keepNext w:val="1"/>
        <w:keepLines w:val="1"/>
        <w:pBdr>
          <w:top w:space="0" w:sz="0" w:val="nil"/>
          <w:left w:space="0" w:sz="0" w:val="nil"/>
          <w:bottom w:space="0" w:sz="0" w:val="nil"/>
          <w:right w:space="0" w:sz="0" w:val="nil"/>
          <w:between w:space="0" w:sz="0" w:val="nil"/>
        </w:pBdr>
        <w:tabs>
          <w:tab w:val="left" w:leader="none" w:pos="567"/>
        </w:tabs>
        <w:spacing w:after="240" w:before="240" w:lineRule="auto"/>
        <w:ind w:left="36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11. CLÁUSULA DÉCIMA PRIMEIRA – INFRAÇÕES E SANÇÕES ADMINISTRATIVAS (art. 92, XIV)</w:t>
      </w:r>
    </w:p>
    <w:p w:rsidR="00000000" w:rsidDel="00000000" w:rsidP="00000000" w:rsidRDefault="00000000" w:rsidRPr="00000000" w14:paraId="00000132">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11.1. Comete infração administrativa, nos termos da Lei nº 14.133/2021, o Contratado que:</w:t>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120" w:before="120" w:line="276" w:lineRule="auto"/>
        <w:ind w:left="708" w:right="-3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 der causa à inexecução parcial do contrato;</w:t>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120" w:before="120" w:line="276" w:lineRule="auto"/>
        <w:ind w:left="708" w:right="-3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b) der causa à inexecução parcial do contrato que cause grave dano à Administração ou ao funcionamento dos serviços públicos ou ao interesse coletivo;</w:t>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120" w:before="120" w:line="276" w:lineRule="auto"/>
        <w:ind w:left="708" w:right="-3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c) der causa à inexecução total do contrato;</w:t>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120" w:before="120" w:line="276" w:lineRule="auto"/>
        <w:ind w:left="708" w:right="-3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d) deixar de entregar a documentação exigida para o certame;</w:t>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120" w:before="120" w:line="276" w:lineRule="auto"/>
        <w:ind w:left="708" w:right="-3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e) não mantiver a proposta, salvo em decorrência de fato superveniente devidamente justificado;</w:t>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120" w:before="120" w:line="276" w:lineRule="auto"/>
        <w:ind w:left="708" w:right="-3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f) não celebrar o contrato ou não entregar a documentação exigida para a contratação, quando convocado dentro do prazo de validade de sua proposta;</w:t>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120" w:before="120" w:line="276" w:lineRule="auto"/>
        <w:ind w:left="708" w:right="-3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g) ensejar o retardamento da execução ou da entrega do objeto da contratação sem motivo justificado;</w:t>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120" w:before="120" w:line="276" w:lineRule="auto"/>
        <w:ind w:left="708" w:right="-3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h) apresentar declaração ou documentação falsa exigida para o certame ou prestar declaração falsa durante a dispensa eletrônica ou execução do contrato;</w:t>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120" w:before="120" w:line="276" w:lineRule="auto"/>
        <w:ind w:left="708" w:right="-3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i) fraudar a contratação ou praticar ato fraudulento na execução do contrato;</w:t>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120" w:before="120" w:line="276" w:lineRule="auto"/>
        <w:ind w:left="708" w:right="-3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j) comportar-se de modo inidôneo ou cometer fraude de qualquer natureza;</w:t>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120" w:before="120" w:line="276" w:lineRule="auto"/>
        <w:ind w:left="708" w:right="-3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k) praticar atos ilícitos com vistas a frustrar os objetivos do certame;</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120" w:before="120" w:line="276" w:lineRule="auto"/>
        <w:ind w:left="708" w:right="-3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l) praticar ato lesivo previsto no art. 5º da Lei nº 12.846/2013.</w:t>
      </w:r>
    </w:p>
    <w:p w:rsidR="00000000" w:rsidDel="00000000" w:rsidP="00000000" w:rsidRDefault="00000000" w:rsidRPr="00000000" w14:paraId="0000013F">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11.2. Serão aplicadas ao responsável pelas infrações administrativas acima descritas as seguintes sanções:</w:t>
      </w:r>
    </w:p>
    <w:p w:rsidR="00000000" w:rsidDel="00000000" w:rsidP="00000000" w:rsidRDefault="00000000" w:rsidRPr="00000000" w14:paraId="00000140">
      <w:pPr>
        <w:spacing w:after="120" w:before="120" w:line="276" w:lineRule="auto"/>
        <w:ind w:left="708" w:firstLine="0"/>
        <w:jc w:val="both"/>
        <w:rPr>
          <w:rFonts w:ascii="Arial" w:cs="Arial" w:eastAsia="Arial" w:hAnsi="Arial"/>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b w:val="1"/>
          <w:rtl w:val="0"/>
        </w:rPr>
        <w:t xml:space="preserve"> Advertência</w:t>
      </w:r>
      <w:r w:rsidDel="00000000" w:rsidR="00000000" w:rsidRPr="00000000">
        <w:rPr>
          <w:rFonts w:ascii="Arial" w:cs="Arial" w:eastAsia="Arial" w:hAnsi="Arial"/>
          <w:rtl w:val="0"/>
        </w:rPr>
        <w:t xml:space="preserve">, quando o Contratado der causa à inexecução parcial do contrato, sempre que não se justificar a imposição de penalidade mais grave (art. 156, §2º, da Lei);</w:t>
      </w:r>
    </w:p>
    <w:p w:rsidR="00000000" w:rsidDel="00000000" w:rsidP="00000000" w:rsidRDefault="00000000" w:rsidRPr="00000000" w14:paraId="00000141">
      <w:pPr>
        <w:spacing w:after="120" w:before="120" w:line="276" w:lineRule="auto"/>
        <w:ind w:left="708" w:firstLine="0"/>
        <w:jc w:val="both"/>
        <w:rPr>
          <w:rFonts w:ascii="Arial" w:cs="Arial" w:eastAsia="Arial" w:hAnsi="Arial"/>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b w:val="1"/>
          <w:rtl w:val="0"/>
        </w:rPr>
        <w:t xml:space="preserve"> Impedimento de licitar e contratar</w:t>
      </w:r>
      <w:r w:rsidDel="00000000" w:rsidR="00000000" w:rsidRPr="00000000">
        <w:rPr>
          <w:rFonts w:ascii="Arial" w:cs="Arial" w:eastAsia="Arial" w:hAnsi="Arial"/>
          <w:rtl w:val="0"/>
        </w:rPr>
        <w:t xml:space="preserve">, quando praticadas as condutas descritas nas alíneas b, c, d, e, f e g do subitem acima deste Contrato, sempre que não se justificar a imposição de penalidade mais grave (art. 156, §4º, da Lei);</w:t>
      </w:r>
    </w:p>
    <w:p w:rsidR="00000000" w:rsidDel="00000000" w:rsidP="00000000" w:rsidRDefault="00000000" w:rsidRPr="00000000" w14:paraId="00000142">
      <w:pPr>
        <w:spacing w:after="120" w:before="120" w:line="276" w:lineRule="auto"/>
        <w:ind w:left="708" w:firstLine="0"/>
        <w:jc w:val="both"/>
        <w:rPr>
          <w:rFonts w:ascii="Arial" w:cs="Arial" w:eastAsia="Arial" w:hAnsi="Arial"/>
        </w:rPr>
      </w:pPr>
      <w:r w:rsidDel="00000000" w:rsidR="00000000" w:rsidRPr="00000000">
        <w:rPr>
          <w:rFonts w:ascii="Arial" w:cs="Arial" w:eastAsia="Arial" w:hAnsi="Arial"/>
          <w:rtl w:val="0"/>
        </w:rPr>
        <w:t xml:space="preserve">c)</w:t>
      </w:r>
      <w:r w:rsidDel="00000000" w:rsidR="00000000" w:rsidRPr="00000000">
        <w:rPr>
          <w:rFonts w:ascii="Arial" w:cs="Arial" w:eastAsia="Arial" w:hAnsi="Arial"/>
          <w:b w:val="1"/>
          <w:rtl w:val="0"/>
        </w:rPr>
        <w:t xml:space="preserve"> Declaração de inidoneidade para licitar e contratar</w:t>
      </w:r>
      <w:r w:rsidDel="00000000" w:rsidR="00000000" w:rsidRPr="00000000">
        <w:rPr>
          <w:rFonts w:ascii="Arial" w:cs="Arial" w:eastAsia="Arial" w:hAnsi="Arial"/>
          <w:rtl w:val="0"/>
        </w:rPr>
        <w:t xml:space="preserve">, quando praticadas as condutas descritas nas alíneas h, i, j, k e l do subitem acima deste Contrato, bem como nas alíneas b, c, d, e, f e g, que justifiquem a imposição de penalidade mais grave (art. 156, §5º, da Lei)</w:t>
      </w:r>
    </w:p>
    <w:p w:rsidR="00000000" w:rsidDel="00000000" w:rsidP="00000000" w:rsidRDefault="00000000" w:rsidRPr="00000000" w14:paraId="00000143">
      <w:pPr>
        <w:spacing w:after="120" w:before="120" w:line="276" w:lineRule="auto"/>
        <w:ind w:left="708" w:firstLine="0"/>
        <w:jc w:val="both"/>
        <w:rPr>
          <w:rFonts w:ascii="Arial" w:cs="Arial" w:eastAsia="Arial" w:hAnsi="Arial"/>
        </w:rPr>
      </w:pPr>
      <w:r w:rsidDel="00000000" w:rsidR="00000000" w:rsidRPr="00000000">
        <w:rPr>
          <w:rFonts w:ascii="Arial" w:cs="Arial" w:eastAsia="Arial" w:hAnsi="Arial"/>
          <w:rtl w:val="0"/>
        </w:rPr>
        <w:t xml:space="preserve">d)</w:t>
      </w:r>
      <w:r w:rsidDel="00000000" w:rsidR="00000000" w:rsidRPr="00000000">
        <w:rPr>
          <w:rFonts w:ascii="Arial" w:cs="Arial" w:eastAsia="Arial" w:hAnsi="Arial"/>
          <w:b w:val="1"/>
          <w:rtl w:val="0"/>
        </w:rPr>
        <w:t xml:space="preserve"> Multa:</w:t>
      </w:r>
      <w:r w:rsidDel="00000000" w:rsidR="00000000" w:rsidRPr="00000000">
        <w:rPr>
          <w:rtl w:val="0"/>
        </w:rPr>
      </w:r>
    </w:p>
    <w:p w:rsidR="00000000" w:rsidDel="00000000" w:rsidP="00000000" w:rsidRDefault="00000000" w:rsidRPr="00000000" w14:paraId="00000144">
      <w:pPr>
        <w:spacing w:after="120" w:before="120" w:line="276" w:lineRule="auto"/>
        <w:ind w:left="1416" w:firstLine="0"/>
        <w:jc w:val="both"/>
        <w:rPr>
          <w:rFonts w:ascii="Arial" w:cs="Arial" w:eastAsia="Arial" w:hAnsi="Arial"/>
        </w:rPr>
      </w:pPr>
      <w:r w:rsidDel="00000000" w:rsidR="00000000" w:rsidRPr="00000000">
        <w:rPr>
          <w:rFonts w:ascii="Arial" w:cs="Arial" w:eastAsia="Arial" w:hAnsi="Arial"/>
          <w:rtl w:val="0"/>
        </w:rPr>
        <w:t xml:space="preserve">d.1) moratória de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rtl w:val="0"/>
        </w:rPr>
        <w:t xml:space="preserve"> por cento) por dia de atraso injustificado sobre o valor da parcela inadimplida, até o limite de </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 dias;</w:t>
      </w:r>
    </w:p>
    <w:p w:rsidR="00000000" w:rsidDel="00000000" w:rsidP="00000000" w:rsidRDefault="00000000" w:rsidRPr="00000000" w14:paraId="00000145">
      <w:pPr>
        <w:spacing w:after="120" w:before="120" w:line="276" w:lineRule="auto"/>
        <w:ind w:left="1416"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d.2) moratória de .....% (..... por cento) por dia de atraso injustificado sobre o valor total do contrato, até o máximo de .....% (.... por cento) pela inobservância do prazo fixado para apresentação, suplementação ou reposição da garantia. </w:t>
      </w:r>
    </w:p>
    <w:p w:rsidR="00000000" w:rsidDel="00000000" w:rsidP="00000000" w:rsidRDefault="00000000" w:rsidRPr="00000000" w14:paraId="00000146">
      <w:pPr>
        <w:spacing w:after="120" w:before="120" w:line="276" w:lineRule="auto"/>
        <w:ind w:left="1416"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d.3) O atraso superior a XXXXXX dias autoriza a Administração a promover a rescisão do contrato por descumprimento ou cumprimento irregular de suas cláusulas, conforme dispõe o inciso I do art. 137 da Lei nº 14.133</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i w:val="1"/>
          <w:color w:val="ff0000"/>
          <w:rtl w:val="0"/>
        </w:rPr>
        <w:t xml:space="preserve">2021. </w:t>
      </w:r>
    </w:p>
    <w:p w:rsidR="00000000" w:rsidDel="00000000" w:rsidP="00000000" w:rsidRDefault="00000000" w:rsidRPr="00000000" w14:paraId="00000147">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 1</w:t>
      </w:r>
      <w:r w:rsidDel="00000000" w:rsidR="00000000" w:rsidRPr="00000000">
        <w:rPr>
          <w:rFonts w:ascii="Arial" w:cs="Arial" w:eastAsia="Arial" w:hAnsi="Arial"/>
          <w:i w:val="1"/>
          <w:color w:val="000000"/>
          <w:rtl w:val="0"/>
        </w:rPr>
        <w:t xml:space="preserve">: O art. 156, §3º, da Lei nº 14.133/2021,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 </w:t>
      </w:r>
    </w:p>
    <w:p w:rsidR="00000000" w:rsidDel="00000000" w:rsidP="00000000" w:rsidRDefault="00000000" w:rsidRPr="00000000" w14:paraId="00000148">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 2: </w:t>
      </w:r>
      <w:r w:rsidDel="00000000" w:rsidR="00000000" w:rsidRPr="00000000">
        <w:rPr>
          <w:rFonts w:ascii="Arial" w:cs="Arial" w:eastAsia="Arial" w:hAnsi="Arial"/>
          <w:i w:val="1"/>
          <w:color w:val="000000"/>
          <w:rtl w:val="0"/>
        </w:rPr>
        <w:t xml:space="preserve">Recomenda-se suprimir a sanção relativa à apresentação, reposição ou suplementação da garantia caso esta não seja exigida para a contratação.</w:t>
      </w:r>
    </w:p>
    <w:p w:rsidR="00000000" w:rsidDel="00000000" w:rsidP="00000000" w:rsidRDefault="00000000" w:rsidRPr="00000000" w14:paraId="00000149">
      <w:pPr>
        <w:spacing w:after="120" w:before="120" w:line="276" w:lineRule="auto"/>
        <w:ind w:left="1440" w:firstLine="0"/>
        <w:jc w:val="both"/>
        <w:rPr>
          <w:rFonts w:ascii="Arial" w:cs="Arial" w:eastAsia="Arial" w:hAnsi="Arial"/>
        </w:rPr>
      </w:pPr>
      <w:r w:rsidDel="00000000" w:rsidR="00000000" w:rsidRPr="00000000">
        <w:rPr>
          <w:rFonts w:ascii="Arial" w:cs="Arial" w:eastAsia="Arial" w:hAnsi="Arial"/>
          <w:rtl w:val="0"/>
        </w:rPr>
        <w:t xml:space="preserve">d.4) compensatória de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rtl w:val="0"/>
        </w:rPr>
        <w:t xml:space="preserve"> por cento) sobre o valor total do contrato, no caso de inexecução total do objeto;</w:t>
      </w:r>
    </w:p>
    <w:p w:rsidR="00000000" w:rsidDel="00000000" w:rsidP="00000000" w:rsidRDefault="00000000" w:rsidRPr="00000000" w14:paraId="0000014A">
      <w:pPr>
        <w:keepNext w:val="1"/>
        <w:pBdr>
          <w:top w:color="1f497d" w:space="0" w:sz="4" w:val="single"/>
          <w:left w:color="1f497d" w:space="0" w:sz="4" w:val="single"/>
          <w:bottom w:color="1f497d" w:space="0" w:sz="4" w:val="single"/>
          <w:right w:color="1f497d" w:space="0" w:sz="4" w:val="single"/>
          <w:between w:space="0" w:sz="0" w:val="nil"/>
        </w:pBdr>
        <w:shd w:fill="ffffcc" w:val="clear"/>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w:t>
      </w:r>
      <w:r w:rsidDel="00000000" w:rsidR="00000000" w:rsidRPr="00000000">
        <w:rPr>
          <w:rFonts w:ascii="Arial" w:cs="Arial" w:eastAsia="Arial" w:hAnsi="Arial"/>
          <w:i w:val="1"/>
          <w:color w:val="000000"/>
          <w:rtl w:val="0"/>
        </w:rPr>
        <w:t xml:space="preserve"> A Lei nº 14.133/2021 (art. 162, parágrafo único)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p w:rsidR="00000000" w:rsidDel="00000000" w:rsidP="00000000" w:rsidRDefault="00000000" w:rsidRPr="00000000" w14:paraId="0000014B">
      <w:pPr>
        <w:keepNext w:val="1"/>
        <w:keepLines w:val="1"/>
        <w:pBdr>
          <w:top w:space="0" w:sz="0" w:val="nil"/>
          <w:left w:space="0" w:sz="0" w:val="nil"/>
          <w:bottom w:space="0" w:sz="0" w:val="nil"/>
          <w:right w:space="0" w:sz="0" w:val="nil"/>
          <w:between w:space="0" w:sz="0" w:val="nil"/>
        </w:pBdr>
        <w:tabs>
          <w:tab w:val="left" w:leader="none" w:pos="567"/>
        </w:tabs>
        <w:spacing w:before="240" w:line="276" w:lineRule="auto"/>
        <w:ind w:left="360" w:hanging="360"/>
        <w:jc w:val="both"/>
        <w:rPr>
          <w:rFonts w:ascii="Arial" w:cs="Arial" w:eastAsia="Arial" w:hAnsi="Arial"/>
          <w:color w:val="000000"/>
        </w:rPr>
      </w:pPr>
      <w:bookmarkStart w:colFirst="0" w:colLast="0" w:name="_heading=h.gjdgxs" w:id="0"/>
      <w:bookmarkEnd w:id="0"/>
      <w:r w:rsidDel="00000000" w:rsidR="00000000" w:rsidRPr="00000000">
        <w:rPr>
          <w:rFonts w:ascii="Arial" w:cs="Arial" w:eastAsia="Arial" w:hAnsi="Arial"/>
          <w:color w:val="000000"/>
          <w:rtl w:val="0"/>
        </w:rPr>
        <w:t xml:space="preserve">11.3. A aplicação das sanções previstas neste Contrato não exclui, em hipótese alguma, a obrigação de reparação integral do dano causado ao Contratante (art. 156, §9º)</w:t>
      </w:r>
    </w:p>
    <w:p w:rsidR="00000000" w:rsidDel="00000000" w:rsidP="00000000" w:rsidRDefault="00000000" w:rsidRPr="00000000" w14:paraId="0000014C">
      <w:pPr>
        <w:keepNext w:val="1"/>
        <w:keepLines w:val="1"/>
        <w:pBdr>
          <w:top w:space="0" w:sz="0" w:val="nil"/>
          <w:left w:space="0" w:sz="0" w:val="nil"/>
          <w:bottom w:space="0" w:sz="0" w:val="nil"/>
          <w:right w:space="0" w:sz="0" w:val="nil"/>
          <w:between w:space="0" w:sz="0" w:val="nil"/>
        </w:pBdr>
        <w:tabs>
          <w:tab w:val="left" w:leader="none" w:pos="567"/>
        </w:tabs>
        <w:spacing w:before="240" w:line="276"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11.4. Todas as sanções previstas neste Contrato poderão ser aplicadas cumulativamente com a multa (art. 156, §7º).</w:t>
      </w:r>
    </w:p>
    <w:p w:rsidR="00000000" w:rsidDel="00000000" w:rsidP="00000000" w:rsidRDefault="00000000" w:rsidRPr="00000000" w14:paraId="0000014D">
      <w:pPr>
        <w:keepNext w:val="1"/>
        <w:keepLines w:val="1"/>
        <w:pBdr>
          <w:top w:space="0" w:sz="0" w:val="nil"/>
          <w:left w:space="0" w:sz="0" w:val="nil"/>
          <w:bottom w:space="0" w:sz="0" w:val="nil"/>
          <w:right w:space="0" w:sz="0" w:val="nil"/>
          <w:between w:space="0" w:sz="0" w:val="nil"/>
        </w:pBdr>
        <w:tabs>
          <w:tab w:val="left" w:leader="none" w:pos="567"/>
        </w:tabs>
        <w:spacing w:before="240" w:line="276" w:lineRule="auto"/>
        <w:ind w:left="708"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11.4.1. Antes da aplicação da multa será facultada a defesa do interessado no prazo de 15 (quinze) dias úteis, contado da data de sua intimação (art. 157)</w:t>
      </w:r>
    </w:p>
    <w:p w:rsidR="00000000" w:rsidDel="00000000" w:rsidP="00000000" w:rsidRDefault="00000000" w:rsidRPr="00000000" w14:paraId="0000014E">
      <w:pPr>
        <w:keepNext w:val="1"/>
        <w:keepLines w:val="1"/>
        <w:pBdr>
          <w:top w:space="0" w:sz="0" w:val="nil"/>
          <w:left w:space="0" w:sz="0" w:val="nil"/>
          <w:bottom w:space="0" w:sz="0" w:val="nil"/>
          <w:right w:space="0" w:sz="0" w:val="nil"/>
          <w:between w:space="0" w:sz="0" w:val="nil"/>
        </w:pBdr>
        <w:tabs>
          <w:tab w:val="left" w:leader="none" w:pos="567"/>
        </w:tabs>
        <w:spacing w:before="240" w:line="276" w:lineRule="auto"/>
        <w:ind w:left="708"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11.4.2. 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000000" w:rsidDel="00000000" w:rsidP="00000000" w:rsidRDefault="00000000" w:rsidRPr="00000000" w14:paraId="0000014F">
      <w:pPr>
        <w:keepNext w:val="1"/>
        <w:keepLines w:val="1"/>
        <w:pBdr>
          <w:top w:space="0" w:sz="0" w:val="nil"/>
          <w:left w:space="0" w:sz="0" w:val="nil"/>
          <w:bottom w:space="0" w:sz="0" w:val="nil"/>
          <w:right w:space="0" w:sz="0" w:val="nil"/>
          <w:between w:space="0" w:sz="0" w:val="nil"/>
        </w:pBdr>
        <w:tabs>
          <w:tab w:val="left" w:leader="none" w:pos="567"/>
        </w:tabs>
        <w:spacing w:before="240" w:line="276" w:lineRule="auto"/>
        <w:ind w:left="708"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11.4.3. Previamente ao encaminhamento à cobrança judicial, a multa poderá ser recolhida administrativamente no prazo máximo de </w:t>
      </w:r>
      <w:r w:rsidDel="00000000" w:rsidR="00000000" w:rsidRPr="00000000">
        <w:rPr>
          <w:rFonts w:ascii="Arial" w:cs="Arial" w:eastAsia="Arial" w:hAnsi="Arial"/>
          <w:i w:val="1"/>
          <w:color w:val="ff0000"/>
          <w:rtl w:val="0"/>
        </w:rPr>
        <w:t xml:space="preserve">XX (XXXX)</w:t>
      </w:r>
      <w:r w:rsidDel="00000000" w:rsidR="00000000" w:rsidRPr="00000000">
        <w:rPr>
          <w:rFonts w:ascii="Arial" w:cs="Arial" w:eastAsia="Arial" w:hAnsi="Arial"/>
          <w:color w:val="000000"/>
          <w:rtl w:val="0"/>
        </w:rPr>
        <w:t xml:space="preserve"> dias, a contar da data do recebimento da comunicação enviada pela autoridade competente.</w:t>
      </w:r>
    </w:p>
    <w:p w:rsidR="00000000" w:rsidDel="00000000" w:rsidP="00000000" w:rsidRDefault="00000000" w:rsidRPr="00000000" w14:paraId="00000150">
      <w:pPr>
        <w:keepNext w:val="1"/>
        <w:keepLines w:val="1"/>
        <w:pBdr>
          <w:top w:space="0" w:sz="0" w:val="nil"/>
          <w:left w:space="0" w:sz="0" w:val="nil"/>
          <w:bottom w:space="0" w:sz="0" w:val="nil"/>
          <w:right w:space="0" w:sz="0" w:val="nil"/>
          <w:between w:space="0" w:sz="0" w:val="nil"/>
        </w:pBdr>
        <w:tabs>
          <w:tab w:val="left" w:leader="none" w:pos="567"/>
        </w:tabs>
        <w:spacing w:before="240" w:line="276"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11.5. A aplicação das sanções realizar-se-á em processo administrativo que assegure o contraditório e a ampla defesa ao Contratado, observando-se o procedimento previsto no caput e parágrafos do art. 158 da Lei nº 14.133/2021, para as penalidades de impedimento de licitar e contratar e de declaração de inidoneidade para licitar ou contratar.</w:t>
      </w:r>
    </w:p>
    <w:p w:rsidR="00000000" w:rsidDel="00000000" w:rsidP="00000000" w:rsidRDefault="00000000" w:rsidRPr="00000000" w14:paraId="00000151">
      <w:pPr>
        <w:keepNext w:val="1"/>
        <w:keepLines w:val="1"/>
        <w:pBdr>
          <w:top w:space="0" w:sz="0" w:val="nil"/>
          <w:left w:space="0" w:sz="0" w:val="nil"/>
          <w:bottom w:space="0" w:sz="0" w:val="nil"/>
          <w:right w:space="0" w:sz="0" w:val="nil"/>
          <w:between w:space="0" w:sz="0" w:val="nil"/>
        </w:pBdr>
        <w:tabs>
          <w:tab w:val="left" w:leader="none" w:pos="567"/>
        </w:tabs>
        <w:spacing w:before="240" w:line="276"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11.6. Na aplicação das sanções serão considerados (art. 156, §1º):</w:t>
      </w:r>
    </w:p>
    <w:p w:rsidR="00000000" w:rsidDel="00000000" w:rsidP="00000000" w:rsidRDefault="00000000" w:rsidRPr="00000000" w14:paraId="00000152">
      <w:pPr>
        <w:keepNext w:val="1"/>
        <w:keepLines w:val="1"/>
        <w:pBdr>
          <w:top w:space="0" w:sz="0" w:val="nil"/>
          <w:left w:space="0" w:sz="0" w:val="nil"/>
          <w:bottom w:space="0" w:sz="0" w:val="nil"/>
          <w:right w:space="0" w:sz="0" w:val="nil"/>
          <w:between w:space="0" w:sz="0" w:val="nil"/>
        </w:pBdr>
        <w:tabs>
          <w:tab w:val="left" w:leader="none" w:pos="567"/>
        </w:tabs>
        <w:spacing w:before="240" w:line="276" w:lineRule="auto"/>
        <w:ind w:left="709"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 a natureza e a gravidade da infração cometida;</w:t>
      </w:r>
    </w:p>
    <w:p w:rsidR="00000000" w:rsidDel="00000000" w:rsidP="00000000" w:rsidRDefault="00000000" w:rsidRPr="00000000" w14:paraId="00000153">
      <w:pPr>
        <w:keepNext w:val="1"/>
        <w:keepLines w:val="1"/>
        <w:pBdr>
          <w:top w:space="0" w:sz="0" w:val="nil"/>
          <w:left w:space="0" w:sz="0" w:val="nil"/>
          <w:bottom w:space="0" w:sz="0" w:val="nil"/>
          <w:right w:space="0" w:sz="0" w:val="nil"/>
          <w:between w:space="0" w:sz="0" w:val="nil"/>
        </w:pBdr>
        <w:tabs>
          <w:tab w:val="left" w:leader="none" w:pos="567"/>
        </w:tabs>
        <w:spacing w:before="240" w:line="276" w:lineRule="auto"/>
        <w:ind w:left="709"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b) as peculiaridades do caso concreto;</w:t>
      </w:r>
    </w:p>
    <w:p w:rsidR="00000000" w:rsidDel="00000000" w:rsidP="00000000" w:rsidRDefault="00000000" w:rsidRPr="00000000" w14:paraId="00000154">
      <w:pPr>
        <w:keepNext w:val="1"/>
        <w:keepLines w:val="1"/>
        <w:pBdr>
          <w:top w:space="0" w:sz="0" w:val="nil"/>
          <w:left w:space="0" w:sz="0" w:val="nil"/>
          <w:bottom w:space="0" w:sz="0" w:val="nil"/>
          <w:right w:space="0" w:sz="0" w:val="nil"/>
          <w:between w:space="0" w:sz="0" w:val="nil"/>
        </w:pBdr>
        <w:tabs>
          <w:tab w:val="left" w:leader="none" w:pos="567"/>
        </w:tabs>
        <w:spacing w:before="240" w:line="276" w:lineRule="auto"/>
        <w:ind w:left="709"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 as circunstâncias agravantes ou atenuantes;</w:t>
      </w:r>
    </w:p>
    <w:p w:rsidR="00000000" w:rsidDel="00000000" w:rsidP="00000000" w:rsidRDefault="00000000" w:rsidRPr="00000000" w14:paraId="00000155">
      <w:pPr>
        <w:keepNext w:val="1"/>
        <w:keepLines w:val="1"/>
        <w:pBdr>
          <w:top w:space="0" w:sz="0" w:val="nil"/>
          <w:left w:space="0" w:sz="0" w:val="nil"/>
          <w:bottom w:space="0" w:sz="0" w:val="nil"/>
          <w:right w:space="0" w:sz="0" w:val="nil"/>
          <w:between w:space="0" w:sz="0" w:val="nil"/>
        </w:pBdr>
        <w:tabs>
          <w:tab w:val="left" w:leader="none" w:pos="567"/>
        </w:tabs>
        <w:spacing w:before="240" w:line="276" w:lineRule="auto"/>
        <w:ind w:left="709"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 os danos que dela provierem para o Contratante;</w:t>
      </w:r>
    </w:p>
    <w:p w:rsidR="00000000" w:rsidDel="00000000" w:rsidP="00000000" w:rsidRDefault="00000000" w:rsidRPr="00000000" w14:paraId="00000156">
      <w:pPr>
        <w:keepNext w:val="1"/>
        <w:keepLines w:val="1"/>
        <w:pBdr>
          <w:top w:space="0" w:sz="0" w:val="nil"/>
          <w:left w:space="0" w:sz="0" w:val="nil"/>
          <w:bottom w:space="0" w:sz="0" w:val="nil"/>
          <w:right w:space="0" w:sz="0" w:val="nil"/>
          <w:between w:space="0" w:sz="0" w:val="nil"/>
        </w:pBdr>
        <w:tabs>
          <w:tab w:val="left" w:leader="none" w:pos="567"/>
        </w:tabs>
        <w:spacing w:before="240" w:line="276" w:lineRule="auto"/>
        <w:ind w:left="709"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 a implantação ou o aperfeiçoamento de programa de integridade, conforme normas e orientações dos órgãos de controle.</w:t>
      </w:r>
    </w:p>
    <w:p w:rsidR="00000000" w:rsidDel="00000000" w:rsidP="00000000" w:rsidRDefault="00000000" w:rsidRPr="00000000" w14:paraId="00000157">
      <w:pPr>
        <w:keepNext w:val="1"/>
        <w:keepLines w:val="1"/>
        <w:pBdr>
          <w:top w:space="0" w:sz="0" w:val="nil"/>
          <w:left w:space="0" w:sz="0" w:val="nil"/>
          <w:bottom w:space="0" w:sz="0" w:val="nil"/>
          <w:right w:space="0" w:sz="0" w:val="nil"/>
          <w:between w:space="0" w:sz="0" w:val="nil"/>
        </w:pBdr>
        <w:tabs>
          <w:tab w:val="left" w:leader="none" w:pos="567"/>
        </w:tabs>
        <w:spacing w:before="240" w:line="276"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11.7. Os atos previstos como infrações administrativas na Lei nº 14.133/2021, ou em outras leis de licitações e contratos da Administração Pública que também sejam tipificados como atos lesivos na Lei nº 12.846/2013, serão apurados e julgados conjuntamente, nos mesmos autos, observados o rito procedimental e autoridade competente definidos na referida Lei (art. 159).</w:t>
      </w:r>
    </w:p>
    <w:p w:rsidR="00000000" w:rsidDel="00000000" w:rsidP="00000000" w:rsidRDefault="00000000" w:rsidRPr="00000000" w14:paraId="00000158">
      <w:pPr>
        <w:keepNext w:val="1"/>
        <w:keepLines w:val="1"/>
        <w:pBdr>
          <w:top w:space="0" w:sz="0" w:val="nil"/>
          <w:left w:space="0" w:sz="0" w:val="nil"/>
          <w:bottom w:space="0" w:sz="0" w:val="nil"/>
          <w:right w:space="0" w:sz="0" w:val="nil"/>
          <w:between w:space="0" w:sz="0" w:val="nil"/>
        </w:pBdr>
        <w:tabs>
          <w:tab w:val="left" w:leader="none" w:pos="567"/>
        </w:tabs>
        <w:spacing w:before="240" w:line="276" w:lineRule="auto"/>
        <w:ind w:left="360" w:hanging="360"/>
        <w:jc w:val="both"/>
        <w:rPr>
          <w:rFonts w:ascii="Arial" w:cs="Arial" w:eastAsia="Arial" w:hAnsi="Arial"/>
          <w:i w:val="1"/>
          <w:color w:val="000000"/>
        </w:rPr>
      </w:pPr>
      <w:r w:rsidDel="00000000" w:rsidR="00000000" w:rsidRPr="00000000">
        <w:rPr>
          <w:rFonts w:ascii="Arial" w:cs="Arial" w:eastAsia="Arial" w:hAnsi="Arial"/>
          <w:color w:val="000000"/>
          <w:rtl w:val="0"/>
        </w:rPr>
        <w:t xml:space="preserve">11.8.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r w:rsidDel="00000000" w:rsidR="00000000" w:rsidRPr="00000000">
        <w:rPr>
          <w:rtl w:val="0"/>
        </w:rPr>
      </w:r>
    </w:p>
    <w:p w:rsidR="00000000" w:rsidDel="00000000" w:rsidP="00000000" w:rsidRDefault="00000000" w:rsidRPr="00000000" w14:paraId="00000159">
      <w:pPr>
        <w:keepNext w:val="1"/>
        <w:keepLines w:val="1"/>
        <w:pBdr>
          <w:top w:space="0" w:sz="0" w:val="nil"/>
          <w:left w:space="0" w:sz="0" w:val="nil"/>
          <w:bottom w:space="0" w:sz="0" w:val="nil"/>
          <w:right w:space="0" w:sz="0" w:val="nil"/>
          <w:between w:space="0" w:sz="0" w:val="nil"/>
        </w:pBdr>
        <w:tabs>
          <w:tab w:val="left" w:leader="none" w:pos="567"/>
        </w:tabs>
        <w:spacing w:before="240" w:line="276" w:lineRule="auto"/>
        <w:ind w:left="360" w:hanging="360"/>
        <w:jc w:val="both"/>
        <w:rPr>
          <w:rFonts w:ascii="Arial" w:cs="Arial" w:eastAsia="Arial" w:hAnsi="Arial"/>
          <w:i w:val="1"/>
          <w:color w:val="000000"/>
        </w:rPr>
      </w:pPr>
      <w:r w:rsidDel="00000000" w:rsidR="00000000" w:rsidRPr="00000000">
        <w:rPr>
          <w:rFonts w:ascii="Arial" w:cs="Arial" w:eastAsia="Arial" w:hAnsi="Arial"/>
          <w:color w:val="000000"/>
          <w:rtl w:val="0"/>
        </w:rPr>
        <w:t xml:space="preserve">11.9.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w:t>
      </w:r>
      <w:r w:rsidDel="00000000" w:rsidR="00000000" w:rsidRPr="00000000">
        <w:rPr>
          <w:rtl w:val="0"/>
        </w:rPr>
      </w:r>
    </w:p>
    <w:p w:rsidR="00000000" w:rsidDel="00000000" w:rsidP="00000000" w:rsidRDefault="00000000" w:rsidRPr="00000000" w14:paraId="0000015A">
      <w:pPr>
        <w:keepNext w:val="1"/>
        <w:keepLines w:val="1"/>
        <w:pBdr>
          <w:top w:space="0" w:sz="0" w:val="nil"/>
          <w:left w:space="0" w:sz="0" w:val="nil"/>
          <w:bottom w:space="0" w:sz="0" w:val="nil"/>
          <w:right w:space="0" w:sz="0" w:val="nil"/>
          <w:between w:space="0" w:sz="0" w:val="nil"/>
        </w:pBdr>
        <w:tabs>
          <w:tab w:val="left" w:leader="none" w:pos="567"/>
        </w:tabs>
        <w:spacing w:before="240" w:line="276" w:lineRule="auto"/>
        <w:ind w:left="360" w:hanging="360"/>
        <w:jc w:val="both"/>
        <w:rPr>
          <w:rFonts w:ascii="Arial" w:cs="Arial" w:eastAsia="Arial" w:hAnsi="Arial"/>
          <w:i w:val="1"/>
          <w:color w:val="000000"/>
        </w:rPr>
      </w:pPr>
      <w:r w:rsidDel="00000000" w:rsidR="00000000" w:rsidRPr="00000000">
        <w:rPr>
          <w:rFonts w:ascii="Arial" w:cs="Arial" w:eastAsia="Arial" w:hAnsi="Arial"/>
          <w:color w:val="000000"/>
          <w:rtl w:val="0"/>
        </w:rPr>
        <w:t xml:space="preserve">11.10. As sanções de impedimento de licitar e contratar e declaração de inidoneidade para licitar ou contratar são passíveis de reabilitação na forma do art. 163 da Lei nº 14.133/2021.</w:t>
      </w:r>
      <w:r w:rsidDel="00000000" w:rsidR="00000000" w:rsidRPr="00000000">
        <w:rPr>
          <w:rtl w:val="0"/>
        </w:rPr>
      </w:r>
    </w:p>
    <w:p w:rsidR="00000000" w:rsidDel="00000000" w:rsidP="00000000" w:rsidRDefault="00000000" w:rsidRPr="00000000" w14:paraId="0000015B">
      <w:pPr>
        <w:keepNext w:val="1"/>
        <w:keepLines w:val="1"/>
        <w:pBdr>
          <w:top w:space="0" w:sz="0" w:val="nil"/>
          <w:left w:space="0" w:sz="0" w:val="nil"/>
          <w:bottom w:space="0" w:sz="0" w:val="nil"/>
          <w:right w:space="0" w:sz="0" w:val="nil"/>
          <w:between w:space="0" w:sz="0" w:val="nil"/>
        </w:pBdr>
        <w:tabs>
          <w:tab w:val="left" w:leader="none" w:pos="567"/>
        </w:tabs>
        <w:spacing w:before="240" w:lineRule="auto"/>
        <w:ind w:left="36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12. CLÁUSULA DÉCIMA SEGUNDA – DA EXTINÇÃO CONTRATUAL (art. 92, XIX)</w:t>
      </w:r>
    </w:p>
    <w:p w:rsidR="00000000" w:rsidDel="00000000" w:rsidP="00000000" w:rsidRDefault="00000000" w:rsidRPr="00000000" w14:paraId="0000015C">
      <w:pPr>
        <w:rPr>
          <w:rFonts w:ascii="Arial" w:cs="Arial" w:eastAsia="Arial" w:hAnsi="Arial"/>
        </w:rPr>
      </w:pPr>
      <w:r w:rsidDel="00000000" w:rsidR="00000000" w:rsidRPr="00000000">
        <w:rPr>
          <w:rtl w:val="0"/>
        </w:rPr>
      </w:r>
    </w:p>
    <w:p w:rsidR="00000000" w:rsidDel="00000000" w:rsidP="00000000" w:rsidRDefault="00000000" w:rsidRPr="00000000" w14:paraId="0000015D">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 Use a redação abaixo para os contratos não-contínuos por escopo</w:t>
      </w:r>
      <w:r w:rsidDel="00000000" w:rsidR="00000000" w:rsidRPr="00000000">
        <w:rPr>
          <w:rFonts w:ascii="Arial" w:cs="Arial" w:eastAsia="Arial" w:hAnsi="Arial"/>
          <w:i w:val="1"/>
          <w:color w:val="000000"/>
          <w:rtl w:val="0"/>
        </w:rPr>
        <w:t xml:space="preserve"> (o objeto é contratado para ser prestado em determinado prazo. Ex. Duplicação de uma rodovia em dois anos, levantar um muro em um mês, fazer a manutenção corretiva de certo equipamento em uma semana, fazer a limpeza final de obra em quinze dias).</w:t>
      </w:r>
    </w:p>
    <w:p w:rsidR="00000000" w:rsidDel="00000000" w:rsidP="00000000" w:rsidRDefault="00000000" w:rsidRPr="00000000" w14:paraId="0000015E">
      <w:pPr>
        <w:spacing w:after="120" w:before="120" w:line="276" w:lineRule="auto"/>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12.1. O contrato se extingue quando cumpridas as obrigações de ambas as partes, ainda que isso ocorra antes do prazo estipulado para tanto.</w:t>
      </w:r>
    </w:p>
    <w:p w:rsidR="00000000" w:rsidDel="00000000" w:rsidP="00000000" w:rsidRDefault="00000000" w:rsidRPr="00000000" w14:paraId="0000015F">
      <w:pPr>
        <w:spacing w:after="120" w:before="120" w:line="276" w:lineRule="auto"/>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12.2. Se as obrigações não forem cumpridas no prazo estipulado, a vigência ficará prorrogada até a conclusão do objeto, caso em que deverá a Administração providenciar a readequação do cronograma fixado para o contrato.</w:t>
      </w:r>
    </w:p>
    <w:p w:rsidR="00000000" w:rsidDel="00000000" w:rsidP="00000000" w:rsidRDefault="00000000" w:rsidRPr="00000000" w14:paraId="00000160">
      <w:pPr>
        <w:spacing w:after="120" w:before="120" w:line="276" w:lineRule="auto"/>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12.3. Quando a não conclusão do contrato referida no item anterior decorrer de culpa do contratado:</w:t>
      </w:r>
    </w:p>
    <w:p w:rsidR="00000000" w:rsidDel="00000000" w:rsidP="00000000" w:rsidRDefault="00000000" w:rsidRPr="00000000" w14:paraId="00000161">
      <w:pPr>
        <w:ind w:left="708"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a) ficará ele constituído em mora, sendo-lhe aplicáveis as respectivas sanções administrativas; e  </w:t>
      </w:r>
    </w:p>
    <w:p w:rsidR="00000000" w:rsidDel="00000000" w:rsidP="00000000" w:rsidRDefault="00000000" w:rsidRPr="00000000" w14:paraId="00000162">
      <w:pPr>
        <w:ind w:left="708"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b) poderá a Administração optar pela extinção do contrato e, nesse caso, adotará as medidas admitidas em lei para a continuidade da execução contratual.</w:t>
      </w:r>
    </w:p>
    <w:p w:rsidR="00000000" w:rsidDel="00000000" w:rsidP="00000000" w:rsidRDefault="00000000" w:rsidRPr="00000000" w14:paraId="00000163">
      <w:pPr>
        <w:rPr>
          <w:rFonts w:ascii="Arial" w:cs="Arial" w:eastAsia="Arial" w:hAnsi="Arial"/>
          <w:b w:val="1"/>
          <w:i w:val="1"/>
          <w:color w:val="ff0000"/>
          <w:u w:val="single"/>
        </w:rPr>
      </w:pPr>
      <w:r w:rsidDel="00000000" w:rsidR="00000000" w:rsidRPr="00000000">
        <w:rPr>
          <w:rFonts w:ascii="Arial" w:cs="Arial" w:eastAsia="Arial" w:hAnsi="Arial"/>
          <w:b w:val="1"/>
          <w:i w:val="1"/>
          <w:color w:val="ff0000"/>
          <w:u w:val="single"/>
          <w:rtl w:val="0"/>
        </w:rPr>
        <w:t xml:space="preserve">OU</w:t>
      </w:r>
    </w:p>
    <w:p w:rsidR="00000000" w:rsidDel="00000000" w:rsidP="00000000" w:rsidRDefault="00000000" w:rsidRPr="00000000" w14:paraId="00000164">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 Use a redação abaixo para os contratos não contínuos a termo</w:t>
      </w:r>
      <w:r w:rsidDel="00000000" w:rsidR="00000000" w:rsidRPr="00000000">
        <w:rPr>
          <w:rFonts w:ascii="Arial" w:cs="Arial" w:eastAsia="Arial" w:hAnsi="Arial"/>
          <w:i w:val="1"/>
          <w:color w:val="000000"/>
          <w:rtl w:val="0"/>
        </w:rPr>
        <w:t xml:space="preserve"> (o objeto é contratado para ser executado </w:t>
      </w:r>
      <w:r w:rsidDel="00000000" w:rsidR="00000000" w:rsidRPr="00000000">
        <w:rPr>
          <w:rFonts w:ascii="Arial" w:cs="Arial" w:eastAsia="Arial" w:hAnsi="Arial"/>
          <w:i w:val="1"/>
          <w:color w:val="000000"/>
          <w:u w:val="single"/>
          <w:rtl w:val="0"/>
        </w:rPr>
        <w:t xml:space="preserve">por</w:t>
      </w:r>
      <w:r w:rsidDel="00000000" w:rsidR="00000000" w:rsidRPr="00000000">
        <w:rPr>
          <w:rFonts w:ascii="Arial" w:cs="Arial" w:eastAsia="Arial" w:hAnsi="Arial"/>
          <w:i w:val="1"/>
          <w:color w:val="000000"/>
          <w:rtl w:val="0"/>
        </w:rPr>
        <w:t xml:space="preserve"> determinado prazo, ou </w:t>
      </w:r>
      <w:r w:rsidDel="00000000" w:rsidR="00000000" w:rsidRPr="00000000">
        <w:rPr>
          <w:rFonts w:ascii="Arial" w:cs="Arial" w:eastAsia="Arial" w:hAnsi="Arial"/>
          <w:i w:val="1"/>
          <w:color w:val="000000"/>
          <w:u w:val="single"/>
          <w:rtl w:val="0"/>
        </w:rPr>
        <w:t xml:space="preserve">durante</w:t>
      </w:r>
      <w:r w:rsidDel="00000000" w:rsidR="00000000" w:rsidRPr="00000000">
        <w:rPr>
          <w:rFonts w:ascii="Arial" w:cs="Arial" w:eastAsia="Arial" w:hAnsi="Arial"/>
          <w:i w:val="1"/>
          <w:color w:val="000000"/>
          <w:rtl w:val="0"/>
        </w:rPr>
        <w:t xml:space="preserve"> determinado prazo. Exemplo: serviço de limpeza para ser prestado por um ano, manutenção preventiva e corretiva para ser executada durante um ano, serviço de telefonia para ser prestado por seis meses).</w:t>
      </w:r>
    </w:p>
    <w:p w:rsidR="00000000" w:rsidDel="00000000" w:rsidP="00000000" w:rsidRDefault="00000000" w:rsidRPr="00000000" w14:paraId="00000165">
      <w:pPr>
        <w:spacing w:after="120" w:before="120" w:line="276" w:lineRule="auto"/>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12.1. O contrato se extingue quando vencido o prazo nele estipulado, independentemente de terem sido cumpridas ou não as obrigações de ambas as partes contraentes.</w:t>
      </w:r>
    </w:p>
    <w:p w:rsidR="00000000" w:rsidDel="00000000" w:rsidP="00000000" w:rsidRDefault="00000000" w:rsidRPr="00000000" w14:paraId="00000166">
      <w:pPr>
        <w:rPr>
          <w:rFonts w:ascii="Arial" w:cs="Arial" w:eastAsia="Arial" w:hAnsi="Arial"/>
          <w:i w:val="1"/>
          <w:color w:val="ff0000"/>
        </w:rPr>
      </w:pPr>
      <w:r w:rsidDel="00000000" w:rsidR="00000000" w:rsidRPr="00000000">
        <w:rPr>
          <w:rFonts w:ascii="Arial" w:cs="Arial" w:eastAsia="Arial" w:hAnsi="Arial"/>
          <w:b w:val="1"/>
          <w:i w:val="1"/>
          <w:color w:val="ff0000"/>
          <w:u w:val="single"/>
          <w:rtl w:val="0"/>
        </w:rPr>
        <w:t xml:space="preserve">OU</w:t>
      </w:r>
      <w:r w:rsidDel="00000000" w:rsidR="00000000" w:rsidRPr="00000000">
        <w:rPr>
          <w:rtl w:val="0"/>
        </w:rPr>
      </w:r>
    </w:p>
    <w:p w:rsidR="00000000" w:rsidDel="00000000" w:rsidP="00000000" w:rsidRDefault="00000000" w:rsidRPr="00000000" w14:paraId="00000167">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 </w:t>
      </w:r>
      <w:r w:rsidDel="00000000" w:rsidR="00000000" w:rsidRPr="00000000">
        <w:rPr>
          <w:rFonts w:ascii="Arial" w:cs="Arial" w:eastAsia="Arial" w:hAnsi="Arial"/>
          <w:i w:val="1"/>
          <w:color w:val="000000"/>
          <w:rtl w:val="0"/>
        </w:rPr>
        <w:t xml:space="preserve">Use a redação abaixo para os contratos a termo de serviços ou fornecimentos contínuos e de aluguel de equipamentos e à utilização de programas de informática (art. 106. NLLC)</w:t>
      </w:r>
    </w:p>
    <w:p w:rsidR="00000000" w:rsidDel="00000000" w:rsidP="00000000" w:rsidRDefault="00000000" w:rsidRPr="00000000" w14:paraId="00000168">
      <w:pPr>
        <w:spacing w:after="120" w:before="120" w:line="276" w:lineRule="auto"/>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12.1. O contrato se extingue quando vencido o prazo nele estipulado, independentemente de terem sido cumpridas ou não as obrigações de ambas as partes contraentes.</w:t>
      </w:r>
    </w:p>
    <w:p w:rsidR="00000000" w:rsidDel="00000000" w:rsidP="00000000" w:rsidRDefault="00000000" w:rsidRPr="00000000" w14:paraId="00000169">
      <w:pPr>
        <w:spacing w:after="120" w:before="120" w:line="276" w:lineRule="auto"/>
        <w:ind w:left="708"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12.1.1. O contrato pode ser extinto antes do prazo nele fixado, sem ônus para o Contratante, quando esta não dispuser de créditos orçamentários para sua continuidade ou quando entender que o contrato não mais lhe oferece vantagem.</w:t>
      </w:r>
    </w:p>
    <w:p w:rsidR="00000000" w:rsidDel="00000000" w:rsidP="00000000" w:rsidRDefault="00000000" w:rsidRPr="00000000" w14:paraId="0000016A">
      <w:pPr>
        <w:spacing w:after="120" w:before="120" w:line="276" w:lineRule="auto"/>
        <w:ind w:left="708"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12.1.2. A extinção nesta hipótese ocorrerá na próxima data de aniversário do contrato, desde que haja a notificação do contratado pelo contratante nesse sentido com pelo menos 2 (dois) meses de antecedência desse dia.</w:t>
      </w:r>
    </w:p>
    <w:p w:rsidR="00000000" w:rsidDel="00000000" w:rsidP="00000000" w:rsidRDefault="00000000" w:rsidRPr="00000000" w14:paraId="0000016B">
      <w:pPr>
        <w:spacing w:after="120" w:before="120" w:line="276" w:lineRule="auto"/>
        <w:ind w:left="708"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12.1.3. Caso a notificação da não-continuidade do contrato de que trata este subitem ocorra com menos de 2 (dois) meses da data de aniversário, a extinção contratual ocorrerá após 2 (dois) meses da data da comunicação.</w:t>
      </w:r>
    </w:p>
    <w:p w:rsidR="00000000" w:rsidDel="00000000" w:rsidP="00000000" w:rsidRDefault="00000000" w:rsidRPr="00000000" w14:paraId="0000016C">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 </w:t>
      </w:r>
      <w:r w:rsidDel="00000000" w:rsidR="00000000" w:rsidRPr="00000000">
        <w:rPr>
          <w:rFonts w:ascii="Arial" w:cs="Arial" w:eastAsia="Arial" w:hAnsi="Arial"/>
          <w:i w:val="1"/>
          <w:color w:val="000000"/>
          <w:rtl w:val="0"/>
        </w:rPr>
        <w:t xml:space="preserve">A sistemática acima decorre do que dispõe o art. 106, III e §1º da Lei nº 14.133/2021. Para a sua compreensão, vale trazer um exemplo: </w:t>
      </w:r>
    </w:p>
    <w:p w:rsidR="00000000" w:rsidDel="00000000" w:rsidP="00000000" w:rsidRDefault="00000000" w:rsidRPr="00000000" w14:paraId="0000016D">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Rule="auto"/>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rsidR="00000000" w:rsidDel="00000000" w:rsidP="00000000" w:rsidRDefault="00000000" w:rsidRPr="00000000" w14:paraId="0000016E">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Rule="auto"/>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1) Se a comunicação à empresa da rescisão ocorrer até 20 de março (dois meses antes da data de aniversário), a extinção poderá ocorrer na data de aniversário, ou seja, 20 de maio. </w:t>
      </w:r>
    </w:p>
    <w:p w:rsidR="00000000" w:rsidDel="00000000" w:rsidP="00000000" w:rsidRDefault="00000000" w:rsidRPr="00000000" w14:paraId="0000016F">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Rule="auto"/>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2) Se ela se der entre 20 de março e 20 de maio (menos de dois meses), fica garantida a vigência contratual por mais dois meses (portanto, por exemplo, se a notificação for em 20 de abril, a extinção seria em 20 de junho). </w:t>
      </w:r>
    </w:p>
    <w:p w:rsidR="00000000" w:rsidDel="00000000" w:rsidP="00000000" w:rsidRDefault="00000000" w:rsidRPr="00000000" w14:paraId="00000170">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Rule="auto"/>
        <w:jc w:val="both"/>
        <w:rPr>
          <w:rFonts w:ascii="Arial" w:cs="Arial" w:eastAsia="Arial" w:hAnsi="Arial"/>
          <w:color w:val="ff0000"/>
        </w:rPr>
      </w:pPr>
      <w:r w:rsidDel="00000000" w:rsidR="00000000" w:rsidRPr="00000000">
        <w:rPr>
          <w:rFonts w:ascii="Arial" w:cs="Arial" w:eastAsia="Arial" w:hAnsi="Arial"/>
          <w:i w:val="1"/>
          <w:color w:val="000000"/>
          <w:rtl w:val="0"/>
        </w:rPr>
        <w:t xml:space="preserve">3) Por fim, uma comunicação de extinção havida após a data de aniversário só teria efeito no aniversário subsequente, salvo se houver enquadramento na situação “2”.</w:t>
      </w:r>
      <w:r w:rsidDel="00000000" w:rsidR="00000000" w:rsidRPr="00000000">
        <w:rPr>
          <w:rtl w:val="0"/>
        </w:rPr>
      </w:r>
    </w:p>
    <w:p w:rsidR="00000000" w:rsidDel="00000000" w:rsidP="00000000" w:rsidRDefault="00000000" w:rsidRPr="00000000" w14:paraId="00000171">
      <w:pPr>
        <w:keepNext w:val="1"/>
        <w:keepLines w:val="1"/>
        <w:pBdr>
          <w:top w:space="0" w:sz="0" w:val="nil"/>
          <w:left w:space="0" w:sz="0" w:val="nil"/>
          <w:bottom w:space="0" w:sz="0" w:val="nil"/>
          <w:right w:space="0" w:sz="0" w:val="nil"/>
          <w:between w:space="0" w:sz="0" w:val="nil"/>
        </w:pBdr>
        <w:tabs>
          <w:tab w:val="left" w:leader="none" w:pos="567"/>
        </w:tabs>
        <w:spacing w:before="24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12.2. O contrato pode ser extinto antes de cumpridas as obrigações nele estipuladas, ou antes do prazo nele fixado, por algum dos motivos previstos no artigo 137 da Lei nº 14.133/2021, bem como amigavelmente, assegurados o contraditório e a ampla defesa.</w:t>
      </w:r>
    </w:p>
    <w:p w:rsidR="00000000" w:rsidDel="00000000" w:rsidP="00000000" w:rsidRDefault="00000000" w:rsidRPr="00000000" w14:paraId="00000172">
      <w:pPr>
        <w:keepNext w:val="1"/>
        <w:keepLines w:val="1"/>
        <w:pBdr>
          <w:top w:space="0" w:sz="0" w:val="nil"/>
          <w:left w:space="0" w:sz="0" w:val="nil"/>
          <w:bottom w:space="0" w:sz="0" w:val="nil"/>
          <w:right w:space="0" w:sz="0" w:val="nil"/>
          <w:between w:space="0" w:sz="0" w:val="nil"/>
        </w:pBdr>
        <w:tabs>
          <w:tab w:val="left" w:leader="none" w:pos="567"/>
        </w:tabs>
        <w:spacing w:before="240" w:lineRule="auto"/>
        <w:ind w:left="709"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12.2.1. Nesta hipótese, aplicam-se também os artigos 138 e 139 da mesma Lei.</w:t>
      </w:r>
    </w:p>
    <w:p w:rsidR="00000000" w:rsidDel="00000000" w:rsidP="00000000" w:rsidRDefault="00000000" w:rsidRPr="00000000" w14:paraId="00000173">
      <w:pPr>
        <w:keepNext w:val="1"/>
        <w:keepLines w:val="1"/>
        <w:pBdr>
          <w:top w:space="0" w:sz="0" w:val="nil"/>
          <w:left w:space="0" w:sz="0" w:val="nil"/>
          <w:bottom w:space="0" w:sz="0" w:val="nil"/>
          <w:right w:space="0" w:sz="0" w:val="nil"/>
          <w:between w:space="0" w:sz="0" w:val="nil"/>
        </w:pBdr>
        <w:tabs>
          <w:tab w:val="left" w:leader="none" w:pos="567"/>
        </w:tabs>
        <w:spacing w:before="240" w:lineRule="auto"/>
        <w:ind w:left="709"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12.2.2. A alteração social ou a modificação da finalidade ou da estrutura da empresa não ensejará a rescisão se não restringir sua capacidade de concluir o contrato.</w:t>
      </w:r>
    </w:p>
    <w:p w:rsidR="00000000" w:rsidDel="00000000" w:rsidP="00000000" w:rsidRDefault="00000000" w:rsidRPr="00000000" w14:paraId="00000174">
      <w:pPr>
        <w:keepNext w:val="1"/>
        <w:keepLines w:val="1"/>
        <w:pBdr>
          <w:top w:space="0" w:sz="0" w:val="nil"/>
          <w:left w:space="0" w:sz="0" w:val="nil"/>
          <w:bottom w:space="0" w:sz="0" w:val="nil"/>
          <w:right w:space="0" w:sz="0" w:val="nil"/>
          <w:between w:space="0" w:sz="0" w:val="nil"/>
        </w:pBdr>
        <w:tabs>
          <w:tab w:val="left" w:leader="none" w:pos="567"/>
        </w:tabs>
        <w:spacing w:before="240" w:lineRule="auto"/>
        <w:ind w:left="141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12.2.2.1. Se a operação implicar mudança da pessoa jurídica contratada, deverá ser formalizado termo aditivo para alteração subjetiva.</w:t>
      </w:r>
    </w:p>
    <w:p w:rsidR="00000000" w:rsidDel="00000000" w:rsidP="00000000" w:rsidRDefault="00000000" w:rsidRPr="00000000" w14:paraId="00000175">
      <w:pPr>
        <w:keepNext w:val="1"/>
        <w:keepLines w:val="1"/>
        <w:pBdr>
          <w:top w:space="0" w:sz="0" w:val="nil"/>
          <w:left w:space="0" w:sz="0" w:val="nil"/>
          <w:bottom w:space="0" w:sz="0" w:val="nil"/>
          <w:right w:space="0" w:sz="0" w:val="nil"/>
          <w:between w:space="0" w:sz="0" w:val="nil"/>
        </w:pBdr>
        <w:tabs>
          <w:tab w:val="left" w:leader="none" w:pos="567"/>
        </w:tabs>
        <w:spacing w:before="24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12.3. O termo de rescisão, sempre que possível, será precedido:</w:t>
      </w:r>
    </w:p>
    <w:p w:rsidR="00000000" w:rsidDel="00000000" w:rsidP="00000000" w:rsidRDefault="00000000" w:rsidRPr="00000000" w14:paraId="00000176">
      <w:pPr>
        <w:keepNext w:val="1"/>
        <w:keepLines w:val="1"/>
        <w:pBdr>
          <w:top w:space="0" w:sz="0" w:val="nil"/>
          <w:left w:space="0" w:sz="0" w:val="nil"/>
          <w:bottom w:space="0" w:sz="0" w:val="nil"/>
          <w:right w:space="0" w:sz="0" w:val="nil"/>
          <w:between w:space="0" w:sz="0" w:val="nil"/>
        </w:pBdr>
        <w:tabs>
          <w:tab w:val="left" w:leader="none" w:pos="567"/>
        </w:tabs>
        <w:spacing w:before="240" w:lineRule="auto"/>
        <w:ind w:left="709"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12.3.1. Balanço dos eventos contratuais já cumpridos ou parcialmente cumpridos;</w:t>
      </w:r>
    </w:p>
    <w:p w:rsidR="00000000" w:rsidDel="00000000" w:rsidP="00000000" w:rsidRDefault="00000000" w:rsidRPr="00000000" w14:paraId="00000177">
      <w:pPr>
        <w:keepNext w:val="1"/>
        <w:keepLines w:val="1"/>
        <w:pBdr>
          <w:top w:space="0" w:sz="0" w:val="nil"/>
          <w:left w:space="0" w:sz="0" w:val="nil"/>
          <w:bottom w:space="0" w:sz="0" w:val="nil"/>
          <w:right w:space="0" w:sz="0" w:val="nil"/>
          <w:between w:space="0" w:sz="0" w:val="nil"/>
        </w:pBdr>
        <w:tabs>
          <w:tab w:val="left" w:leader="none" w:pos="567"/>
        </w:tabs>
        <w:spacing w:before="240" w:lineRule="auto"/>
        <w:ind w:left="709"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12.3.2. Relação dos pagamentos já efetuados e ainda devidos;</w:t>
      </w:r>
    </w:p>
    <w:p w:rsidR="00000000" w:rsidDel="00000000" w:rsidP="00000000" w:rsidRDefault="00000000" w:rsidRPr="00000000" w14:paraId="00000178">
      <w:pPr>
        <w:keepNext w:val="1"/>
        <w:keepLines w:val="1"/>
        <w:pBdr>
          <w:top w:space="0" w:sz="0" w:val="nil"/>
          <w:left w:space="0" w:sz="0" w:val="nil"/>
          <w:bottom w:space="0" w:sz="0" w:val="nil"/>
          <w:right w:space="0" w:sz="0" w:val="nil"/>
          <w:between w:space="0" w:sz="0" w:val="nil"/>
        </w:pBdr>
        <w:tabs>
          <w:tab w:val="left" w:leader="none" w:pos="567"/>
        </w:tabs>
        <w:spacing w:before="240" w:lineRule="auto"/>
        <w:ind w:left="709"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12.3.4. Indenizações e multas.</w:t>
      </w:r>
    </w:p>
    <w:p w:rsidR="00000000" w:rsidDel="00000000" w:rsidP="00000000" w:rsidRDefault="00000000" w:rsidRPr="00000000" w14:paraId="00000179">
      <w:pPr>
        <w:keepNext w:val="1"/>
        <w:keepLines w:val="1"/>
        <w:pBdr>
          <w:top w:space="0" w:sz="0" w:val="nil"/>
          <w:left w:space="0" w:sz="0" w:val="nil"/>
          <w:bottom w:space="0" w:sz="0" w:val="nil"/>
          <w:right w:space="0" w:sz="0" w:val="nil"/>
          <w:between w:space="0" w:sz="0" w:val="nil"/>
        </w:pBdr>
        <w:tabs>
          <w:tab w:val="left" w:leader="none" w:pos="567"/>
        </w:tabs>
        <w:spacing w:befor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12.4.</w:t>
        <w:tab/>
        <w:t xml:space="preserve">A extinção do contrato não configura óbice para o reconhecimento do desequilíbrio econômico-financeiro, hipótese em que será concedida indenização por meio de termo indenizatório (art. 131, caput, da Lei n.º 14.133/2021).</w:t>
      </w:r>
    </w:p>
    <w:p w:rsidR="00000000" w:rsidDel="00000000" w:rsidP="00000000" w:rsidRDefault="00000000" w:rsidRPr="00000000" w14:paraId="0000017A">
      <w:pPr>
        <w:keepNext w:val="1"/>
        <w:keepLines w:val="1"/>
        <w:pBdr>
          <w:top w:space="0" w:sz="0" w:val="nil"/>
          <w:left w:space="0" w:sz="0" w:val="nil"/>
          <w:bottom w:space="0" w:sz="0" w:val="nil"/>
          <w:right w:space="0" w:sz="0" w:val="nil"/>
          <w:between w:space="0" w:sz="0" w:val="nil"/>
        </w:pBdr>
        <w:tabs>
          <w:tab w:val="left" w:leader="none" w:pos="567"/>
        </w:tabs>
        <w:spacing w:before="240" w:lineRule="auto"/>
        <w:ind w:left="36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13. CLÁUSULA DÉCIMA TERCEIRA – DOTAÇÃO ORÇAMENTÁRIA (art. 92, VIII)</w:t>
      </w:r>
    </w:p>
    <w:p w:rsidR="00000000" w:rsidDel="00000000" w:rsidP="00000000" w:rsidRDefault="00000000" w:rsidRPr="00000000" w14:paraId="0000017B">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13.1. As despesas decorrentes da presente contratação correrão à conta de recursos específicos consignados no orçamento do Município deste exercício, na dotação abaixo discriminada:</w:t>
      </w:r>
    </w:p>
    <w:p w:rsidR="00000000" w:rsidDel="00000000" w:rsidP="00000000" w:rsidRDefault="00000000" w:rsidRPr="00000000" w14:paraId="0000017C">
      <w:pPr>
        <w:spacing w:after="120" w:before="120" w:line="276" w:lineRule="auto"/>
        <w:ind w:left="708" w:firstLine="0"/>
        <w:jc w:val="both"/>
        <w:rPr>
          <w:rFonts w:ascii="Arial" w:cs="Arial" w:eastAsia="Arial" w:hAnsi="Arial"/>
          <w:color w:val="ff0000"/>
        </w:rPr>
      </w:pPr>
      <w:r w:rsidDel="00000000" w:rsidR="00000000" w:rsidRPr="00000000">
        <w:rPr>
          <w:rFonts w:ascii="Arial" w:cs="Arial" w:eastAsia="Arial" w:hAnsi="Arial"/>
          <w:rtl w:val="0"/>
        </w:rPr>
        <w:t xml:space="preserve">Origem dos recursos: </w:t>
      </w:r>
      <w:r w:rsidDel="00000000" w:rsidR="00000000" w:rsidRPr="00000000">
        <w:rPr>
          <w:rFonts w:ascii="Arial" w:cs="Arial" w:eastAsia="Arial" w:hAnsi="Arial"/>
          <w:color w:val="ff0000"/>
          <w:rtl w:val="0"/>
        </w:rPr>
        <w:t xml:space="preserve">…………….</w:t>
      </w:r>
    </w:p>
    <w:p w:rsidR="00000000" w:rsidDel="00000000" w:rsidP="00000000" w:rsidRDefault="00000000" w:rsidRPr="00000000" w14:paraId="0000017D">
      <w:pPr>
        <w:spacing w:after="120" w:before="120" w:line="276" w:lineRule="auto"/>
        <w:ind w:left="708" w:firstLine="0"/>
        <w:jc w:val="both"/>
        <w:rPr>
          <w:rFonts w:ascii="Arial" w:cs="Arial" w:eastAsia="Arial" w:hAnsi="Arial"/>
          <w:color w:val="ff0000"/>
        </w:rPr>
      </w:pPr>
      <w:r w:rsidDel="00000000" w:rsidR="00000000" w:rsidRPr="00000000">
        <w:rPr>
          <w:rFonts w:ascii="Arial" w:cs="Arial" w:eastAsia="Arial" w:hAnsi="Arial"/>
          <w:rtl w:val="0"/>
        </w:rPr>
        <w:t xml:space="preserve">Programa de trabalho: </w:t>
      </w:r>
      <w:r w:rsidDel="00000000" w:rsidR="00000000" w:rsidRPr="00000000">
        <w:rPr>
          <w:rFonts w:ascii="Arial" w:cs="Arial" w:eastAsia="Arial" w:hAnsi="Arial"/>
          <w:color w:val="ff0000"/>
          <w:rtl w:val="0"/>
        </w:rPr>
        <w:t xml:space="preserve">……………</w:t>
      </w:r>
    </w:p>
    <w:p w:rsidR="00000000" w:rsidDel="00000000" w:rsidP="00000000" w:rsidRDefault="00000000" w:rsidRPr="00000000" w14:paraId="0000017E">
      <w:pPr>
        <w:spacing w:after="120" w:before="120" w:line="276" w:lineRule="auto"/>
        <w:ind w:left="708" w:firstLine="0"/>
        <w:jc w:val="both"/>
        <w:rPr>
          <w:rFonts w:ascii="Arial" w:cs="Arial" w:eastAsia="Arial" w:hAnsi="Arial"/>
        </w:rPr>
      </w:pPr>
      <w:r w:rsidDel="00000000" w:rsidR="00000000" w:rsidRPr="00000000">
        <w:rPr>
          <w:rFonts w:ascii="Arial" w:cs="Arial" w:eastAsia="Arial" w:hAnsi="Arial"/>
          <w:rtl w:val="0"/>
        </w:rPr>
        <w:t xml:space="preserve">Elemento de despesa: </w:t>
      </w:r>
      <w:r w:rsidDel="00000000" w:rsidR="00000000" w:rsidRPr="00000000">
        <w:rPr>
          <w:rFonts w:ascii="Arial" w:cs="Arial" w:eastAsia="Arial" w:hAnsi="Arial"/>
          <w:color w:val="ff0000"/>
          <w:rtl w:val="0"/>
        </w:rPr>
        <w:t xml:space="preserve">……………</w:t>
      </w:r>
      <w:r w:rsidDel="00000000" w:rsidR="00000000" w:rsidRPr="00000000">
        <w:rPr>
          <w:rtl w:val="0"/>
        </w:rPr>
      </w:r>
    </w:p>
    <w:p w:rsidR="00000000" w:rsidDel="00000000" w:rsidP="00000000" w:rsidRDefault="00000000" w:rsidRPr="00000000" w14:paraId="0000017F">
      <w:pPr>
        <w:spacing w:after="120" w:before="120" w:line="276" w:lineRule="auto"/>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13.2. A dotação relativa aos exercícios financeiros subsequentes será indicada após aprovação da Lei Orçamentária respectiva e liberação dos créditos correspondentes, mediante apostilamento.</w:t>
      </w:r>
    </w:p>
    <w:p w:rsidR="00000000" w:rsidDel="00000000" w:rsidP="00000000" w:rsidRDefault="00000000" w:rsidRPr="00000000" w14:paraId="00000180">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w:t>
      </w:r>
      <w:r w:rsidDel="00000000" w:rsidR="00000000" w:rsidRPr="00000000">
        <w:rPr>
          <w:rFonts w:ascii="Arial" w:cs="Arial" w:eastAsia="Arial" w:hAnsi="Arial"/>
          <w:i w:val="1"/>
          <w:color w:val="000000"/>
          <w:rtl w:val="0"/>
        </w:rPr>
        <w:t xml:space="preserve"> O art. 106, II da Lei nº 14.133/2021 prevê para contratações de fornecimentos continuados que a “a Administração deverá atestar, no início da contratação e de cada exercício, a existência de créditos orçamentários vinculados à contratação e a vantagem em sua manutenção”. </w:t>
      </w:r>
    </w:p>
    <w:p w:rsidR="00000000" w:rsidDel="00000000" w:rsidP="00000000" w:rsidRDefault="00000000" w:rsidRPr="00000000" w14:paraId="00000181">
      <w:pPr>
        <w:keepNext w:val="1"/>
        <w:keepLines w:val="1"/>
        <w:pBdr>
          <w:top w:space="0" w:sz="0" w:val="nil"/>
          <w:left w:space="0" w:sz="0" w:val="nil"/>
          <w:bottom w:space="0" w:sz="0" w:val="nil"/>
          <w:right w:space="0" w:sz="0" w:val="nil"/>
          <w:between w:space="0" w:sz="0" w:val="nil"/>
        </w:pBdr>
        <w:tabs>
          <w:tab w:val="left" w:leader="none" w:pos="567"/>
        </w:tabs>
        <w:spacing w:before="240" w:lineRule="auto"/>
        <w:ind w:left="36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14. CLÁUSULA DÉCIMA QUARTA – DOS CASOS OMISSOS (art. 92, III)</w:t>
      </w:r>
    </w:p>
    <w:p w:rsidR="00000000" w:rsidDel="00000000" w:rsidP="00000000" w:rsidRDefault="00000000" w:rsidRPr="00000000" w14:paraId="00000182">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14.1. Os casos omissos serão decididos pelo CONTRATANTE, segundo as disposições contidas na Lei nº 14.133/2021, e demais normas federais aplicáveis e, subsidiariamente, segundo as disposições contidas na Lei nº 8.078/1990 – Código de Defesa do Consumidor – e normas e princípios gerais dos contratos.</w:t>
      </w:r>
    </w:p>
    <w:p w:rsidR="00000000" w:rsidDel="00000000" w:rsidP="00000000" w:rsidRDefault="00000000" w:rsidRPr="00000000" w14:paraId="00000183">
      <w:pPr>
        <w:pBdr>
          <w:top w:color="000000" w:space="1" w:sz="4" w:val="single"/>
          <w:left w:color="000000" w:space="4" w:sz="4" w:val="single"/>
          <w:bottom w:color="000000" w:space="1" w:sz="4" w:val="single"/>
          <w:right w:color="000000" w:space="4" w:sz="4" w:val="single"/>
        </w:pBdr>
        <w:shd w:fill="ffffcc" w:val="clear"/>
        <w:spacing w:after="120" w:before="120" w:line="276" w:lineRule="auto"/>
        <w:ind w:left="425" w:firstLine="0"/>
        <w:jc w:val="both"/>
        <w:rPr>
          <w:rFonts w:ascii="Arial" w:cs="Arial" w:eastAsia="Arial" w:hAnsi="Arial"/>
          <w:i w:val="1"/>
        </w:rPr>
      </w:pPr>
      <w:r w:rsidDel="00000000" w:rsidR="00000000" w:rsidRPr="00000000">
        <w:rPr>
          <w:rFonts w:ascii="Arial" w:cs="Arial" w:eastAsia="Arial" w:hAnsi="Arial"/>
          <w:b w:val="1"/>
          <w:i w:val="1"/>
          <w:rtl w:val="0"/>
        </w:rPr>
        <w:t xml:space="preserve">Nota explicativa:</w:t>
      </w:r>
      <w:r w:rsidDel="00000000" w:rsidR="00000000" w:rsidRPr="00000000">
        <w:rPr>
          <w:rFonts w:ascii="Arial" w:cs="Arial" w:eastAsia="Arial" w:hAnsi="Arial"/>
          <w:i w:val="1"/>
          <w:rtl w:val="0"/>
        </w:rPr>
        <w:t xml:space="preserve"> No Acórdão n.º 2569/2018 – Plenário, o TCU concluiu que “ A Administração Pública pode invocar a Lei 8.078/1990 (CDC),na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 </w:t>
      </w:r>
    </w:p>
    <w:p w:rsidR="00000000" w:rsidDel="00000000" w:rsidP="00000000" w:rsidRDefault="00000000" w:rsidRPr="00000000" w14:paraId="00000184">
      <w:pPr>
        <w:pBdr>
          <w:top w:color="000000" w:space="1" w:sz="4" w:val="single"/>
          <w:left w:color="000000" w:space="4" w:sz="4" w:val="single"/>
          <w:bottom w:color="000000" w:space="1" w:sz="4" w:val="single"/>
          <w:right w:color="000000" w:space="4" w:sz="4" w:val="single"/>
        </w:pBdr>
        <w:shd w:fill="ffffcc" w:val="clear"/>
        <w:spacing w:after="120" w:before="120" w:line="276" w:lineRule="auto"/>
        <w:ind w:left="425" w:firstLine="0"/>
        <w:jc w:val="both"/>
        <w:rPr>
          <w:rFonts w:ascii="Arial" w:cs="Arial" w:eastAsia="Arial" w:hAnsi="Arial"/>
          <w:i w:val="1"/>
        </w:rPr>
      </w:pPr>
      <w:r w:rsidDel="00000000" w:rsidR="00000000" w:rsidRPr="00000000">
        <w:rPr>
          <w:rFonts w:ascii="Arial" w:cs="Arial" w:eastAsia="Arial" w:hAnsi="Arial"/>
          <w:i w:val="1"/>
          <w:rtl w:val="0"/>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p w:rsidR="00000000" w:rsidDel="00000000" w:rsidP="00000000" w:rsidRDefault="00000000" w:rsidRPr="00000000" w14:paraId="00000185">
      <w:pPr>
        <w:keepNext w:val="1"/>
        <w:keepLines w:val="1"/>
        <w:pBdr>
          <w:top w:space="0" w:sz="0" w:val="nil"/>
          <w:left w:space="0" w:sz="0" w:val="nil"/>
          <w:bottom w:space="0" w:sz="0" w:val="nil"/>
          <w:right w:space="0" w:sz="0" w:val="nil"/>
          <w:between w:space="0" w:sz="0" w:val="nil"/>
        </w:pBdr>
        <w:tabs>
          <w:tab w:val="left" w:leader="none" w:pos="567"/>
        </w:tabs>
        <w:spacing w:before="240" w:lineRule="auto"/>
        <w:ind w:left="36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15. CLÁUSULA DÉCIMA QUINTA – ALTERAÇÕES</w:t>
      </w:r>
    </w:p>
    <w:p w:rsidR="00000000" w:rsidDel="00000000" w:rsidP="00000000" w:rsidRDefault="00000000" w:rsidRPr="00000000" w14:paraId="00000186">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15.1. Eventuais alterações contratuais reger-se-ão pela disciplina dos arts. 124 e seguintes da Lei nº 14.133/2021.</w:t>
      </w:r>
    </w:p>
    <w:p w:rsidR="00000000" w:rsidDel="00000000" w:rsidP="00000000" w:rsidRDefault="00000000" w:rsidRPr="00000000" w14:paraId="00000187">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15.2. O Contratado é obrigado a aceitar, nas mesmas condições contratuais, os acréscimos ou supressões que se fizerem necessários, até o limite de 25% (vinte e cinco por cento) do valor inicial atualizado do contrato.</w:t>
      </w:r>
    </w:p>
    <w:p w:rsidR="00000000" w:rsidDel="00000000" w:rsidP="00000000" w:rsidRDefault="00000000" w:rsidRPr="00000000" w14:paraId="00000188">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15.3. As supressões resultantes de acordo celebrado entre as partes contratantes poderão exceder o limite de 25% (vinte e cinco por cento) do valor inicial atualizado do termo de contrato.</w:t>
      </w:r>
    </w:p>
    <w:p w:rsidR="00000000" w:rsidDel="00000000" w:rsidP="00000000" w:rsidRDefault="00000000" w:rsidRPr="00000000" w14:paraId="00000189">
      <w:pPr>
        <w:pBdr>
          <w:top w:color="000000" w:space="1" w:sz="4" w:val="single"/>
          <w:left w:color="000000" w:space="4" w:sz="4" w:val="single"/>
          <w:bottom w:color="000000" w:space="1" w:sz="4" w:val="single"/>
          <w:right w:color="000000" w:space="4" w:sz="4" w:val="single"/>
        </w:pBdr>
        <w:shd w:fill="ffffcc" w:val="clear"/>
        <w:spacing w:after="120" w:before="120" w:line="276" w:lineRule="auto"/>
        <w:ind w:left="425" w:firstLine="0"/>
        <w:jc w:val="both"/>
        <w:rPr>
          <w:rFonts w:ascii="Arial" w:cs="Arial" w:eastAsia="Arial" w:hAnsi="Arial"/>
          <w:i w:val="1"/>
        </w:rPr>
      </w:pPr>
      <w:r w:rsidDel="00000000" w:rsidR="00000000" w:rsidRPr="00000000">
        <w:rPr>
          <w:rFonts w:ascii="Arial" w:cs="Arial" w:eastAsia="Arial" w:hAnsi="Arial"/>
          <w:b w:val="1"/>
          <w:i w:val="1"/>
          <w:rtl w:val="0"/>
        </w:rPr>
        <w:t xml:space="preserve">Nota Explicativa: </w:t>
      </w:r>
      <w:r w:rsidDel="00000000" w:rsidR="00000000" w:rsidRPr="00000000">
        <w:rPr>
          <w:rFonts w:ascii="Arial" w:cs="Arial" w:eastAsia="Arial" w:hAnsi="Arial"/>
          <w:i w:val="1"/>
          <w:rtl w:val="0"/>
        </w:rPr>
        <w:t xml:space="preserve">Inobstante a lei não ser expressa quanto à possibilidade de supressão consensual para além dos 25%, entende-se ser admissível essa operação, por haver concordância da contratada, utilizando de forma subsidiária as normas de direito privado. </w:t>
      </w:r>
    </w:p>
    <w:p w:rsidR="00000000" w:rsidDel="00000000" w:rsidP="00000000" w:rsidRDefault="00000000" w:rsidRPr="00000000" w14:paraId="0000018A">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15.4. Registros que não caracterizam alteração do contrato podem ser realizados por simples apostila, dispensada a celebração de termo aditivo, na forma do art. 136 da Lei nº 14.133/2021.</w:t>
      </w:r>
    </w:p>
    <w:p w:rsidR="00000000" w:rsidDel="00000000" w:rsidP="00000000" w:rsidRDefault="00000000" w:rsidRPr="00000000" w14:paraId="0000018B">
      <w:pPr>
        <w:keepNext w:val="1"/>
        <w:keepLines w:val="1"/>
        <w:pBdr>
          <w:top w:space="0" w:sz="0" w:val="nil"/>
          <w:left w:space="0" w:sz="0" w:val="nil"/>
          <w:bottom w:space="0" w:sz="0" w:val="nil"/>
          <w:right w:space="0" w:sz="0" w:val="nil"/>
          <w:between w:space="0" w:sz="0" w:val="nil"/>
        </w:pBdr>
        <w:tabs>
          <w:tab w:val="left" w:leader="none" w:pos="567"/>
        </w:tabs>
        <w:spacing w:before="240" w:lineRule="auto"/>
        <w:ind w:left="36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16. CLÁUSULA DÉCIMA SEXTA – PUBLICAÇÃO</w:t>
      </w:r>
    </w:p>
    <w:p w:rsidR="00000000" w:rsidDel="00000000" w:rsidP="00000000" w:rsidRDefault="00000000" w:rsidRPr="00000000" w14:paraId="0000018C">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16.1. Incumbirá ao Contratante providenciar a publicação deste instrumento nos termos e condições previstas na Lei nº 14.133/2021.</w:t>
      </w:r>
    </w:p>
    <w:p w:rsidR="00000000" w:rsidDel="00000000" w:rsidP="00000000" w:rsidRDefault="00000000" w:rsidRPr="00000000" w14:paraId="0000018D">
      <w:pPr>
        <w:keepNext w:val="1"/>
        <w:keepLines w:val="1"/>
        <w:pBdr>
          <w:top w:space="0" w:sz="0" w:val="nil"/>
          <w:left w:space="0" w:sz="0" w:val="nil"/>
          <w:bottom w:space="0" w:sz="0" w:val="nil"/>
          <w:right w:space="0" w:sz="0" w:val="nil"/>
          <w:between w:space="0" w:sz="0" w:val="nil"/>
        </w:pBdr>
        <w:tabs>
          <w:tab w:val="left" w:leader="none" w:pos="567"/>
        </w:tabs>
        <w:spacing w:before="240" w:lineRule="auto"/>
        <w:ind w:left="36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17. CLÁUSULA DÉCIMA SÉTIMA – FORO (art. 92, §1º)</w:t>
      </w:r>
    </w:p>
    <w:p w:rsidR="00000000" w:rsidDel="00000000" w:rsidP="00000000" w:rsidRDefault="00000000" w:rsidRPr="00000000" w14:paraId="0000018E">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17.1. É eleito o Foro da Comarca de Paracambi para dirimir os litígios que decorrerem da execução deste Termo de Contrato que não possam ser compostos pela conciliação, conforme art. 92, §1º da Lei nº 14.133/2021. </w:t>
      </w:r>
    </w:p>
    <w:p w:rsidR="00000000" w:rsidDel="00000000" w:rsidP="00000000" w:rsidRDefault="00000000" w:rsidRPr="00000000" w14:paraId="0000018F">
      <w:pPr>
        <w:rPr>
          <w:rFonts w:ascii="Arial" w:cs="Arial" w:eastAsia="Arial" w:hAnsi="Arial"/>
        </w:rPr>
      </w:pPr>
      <w:r w:rsidDel="00000000" w:rsidR="00000000" w:rsidRPr="00000000">
        <w:rPr>
          <w:rtl w:val="0"/>
        </w:rPr>
      </w:r>
    </w:p>
    <w:p w:rsidR="00000000" w:rsidDel="00000000" w:rsidP="00000000" w:rsidRDefault="00000000" w:rsidRPr="00000000" w14:paraId="00000190">
      <w:pPr>
        <w:spacing w:after="120" w:line="360" w:lineRule="auto"/>
        <w:ind w:right="-15" w:firstLine="540"/>
        <w:jc w:val="both"/>
        <w:rPr>
          <w:rFonts w:ascii="Arial" w:cs="Arial" w:eastAsia="Arial" w:hAnsi="Arial"/>
        </w:rPr>
      </w:pPr>
      <w:r w:rsidDel="00000000" w:rsidR="00000000" w:rsidRPr="00000000">
        <w:rPr>
          <w:rtl w:val="0"/>
        </w:rPr>
      </w:r>
    </w:p>
    <w:p w:rsidR="00000000" w:rsidDel="00000000" w:rsidP="00000000" w:rsidRDefault="00000000" w:rsidRPr="00000000" w14:paraId="00000191">
      <w:pPr>
        <w:spacing w:after="120" w:line="360" w:lineRule="auto"/>
        <w:ind w:right="-15"/>
        <w:jc w:val="right"/>
        <w:rPr>
          <w:rFonts w:ascii="Arial" w:cs="Arial" w:eastAsia="Arial" w:hAnsi="Arial"/>
        </w:rPr>
      </w:pPr>
      <w:r w:rsidDel="00000000" w:rsidR="00000000" w:rsidRPr="00000000">
        <w:rPr>
          <w:rFonts w:ascii="Arial" w:cs="Arial" w:eastAsia="Arial" w:hAnsi="Arial"/>
          <w:rtl w:val="0"/>
        </w:rPr>
        <w:t xml:space="preserve">Paracambi,  .......... de.......................................... de 20.....</w:t>
      </w:r>
    </w:p>
    <w:p w:rsidR="00000000" w:rsidDel="00000000" w:rsidP="00000000" w:rsidRDefault="00000000" w:rsidRPr="00000000" w14:paraId="00000192">
      <w:pPr>
        <w:spacing w:after="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93">
      <w:pPr>
        <w:spacing w:after="120" w:lineRule="auto"/>
        <w:jc w:val="center"/>
        <w:rPr>
          <w:rFonts w:ascii="Arial" w:cs="Arial" w:eastAsia="Arial" w:hAnsi="Arial"/>
        </w:rPr>
      </w:pPr>
      <w:r w:rsidDel="00000000" w:rsidR="00000000" w:rsidRPr="00000000">
        <w:rPr>
          <w:rFonts w:ascii="Arial" w:cs="Arial" w:eastAsia="Arial" w:hAnsi="Arial"/>
          <w:rtl w:val="0"/>
        </w:rPr>
        <w:t xml:space="preserve">_________________________</w:t>
      </w:r>
    </w:p>
    <w:p w:rsidR="00000000" w:rsidDel="00000000" w:rsidP="00000000" w:rsidRDefault="00000000" w:rsidRPr="00000000" w14:paraId="00000194">
      <w:pPr>
        <w:spacing w:after="120" w:lineRule="auto"/>
        <w:jc w:val="center"/>
        <w:rPr>
          <w:rFonts w:ascii="Arial" w:cs="Arial" w:eastAsia="Arial" w:hAnsi="Arial"/>
        </w:rPr>
      </w:pPr>
      <w:r w:rsidDel="00000000" w:rsidR="00000000" w:rsidRPr="00000000">
        <w:rPr>
          <w:rFonts w:ascii="Arial" w:cs="Arial" w:eastAsia="Arial" w:hAnsi="Arial"/>
          <w:rtl w:val="0"/>
        </w:rPr>
        <w:t xml:space="preserve">Representante legal do CONTRATANTE</w:t>
      </w:r>
    </w:p>
    <w:p w:rsidR="00000000" w:rsidDel="00000000" w:rsidP="00000000" w:rsidRDefault="00000000" w:rsidRPr="00000000" w14:paraId="00000195">
      <w:pPr>
        <w:spacing w:after="120" w:lineRule="auto"/>
        <w:jc w:val="center"/>
        <w:rPr>
          <w:rFonts w:ascii="Arial" w:cs="Arial" w:eastAsia="Arial" w:hAnsi="Arial"/>
        </w:rPr>
      </w:pPr>
      <w:r w:rsidDel="00000000" w:rsidR="00000000" w:rsidRPr="00000000">
        <w:rPr>
          <w:rFonts w:ascii="Arial" w:cs="Arial" w:eastAsia="Arial" w:hAnsi="Arial"/>
          <w:rtl w:val="0"/>
        </w:rPr>
        <w:t xml:space="preserve">_________________________</w:t>
      </w:r>
    </w:p>
    <w:p w:rsidR="00000000" w:rsidDel="00000000" w:rsidP="00000000" w:rsidRDefault="00000000" w:rsidRPr="00000000" w14:paraId="00000196">
      <w:pPr>
        <w:spacing w:after="120" w:lineRule="auto"/>
        <w:jc w:val="center"/>
        <w:rPr>
          <w:rFonts w:ascii="Arial" w:cs="Arial" w:eastAsia="Arial" w:hAnsi="Arial"/>
        </w:rPr>
      </w:pPr>
      <w:r w:rsidDel="00000000" w:rsidR="00000000" w:rsidRPr="00000000">
        <w:rPr>
          <w:rFonts w:ascii="Arial" w:cs="Arial" w:eastAsia="Arial" w:hAnsi="Arial"/>
          <w:rtl w:val="0"/>
        </w:rPr>
        <w:t xml:space="preserve">Representante legal do CONTRATADO</w:t>
      </w:r>
    </w:p>
    <w:p w:rsidR="00000000" w:rsidDel="00000000" w:rsidP="00000000" w:rsidRDefault="00000000" w:rsidRPr="00000000" w14:paraId="00000197">
      <w:pPr>
        <w:spacing w:after="120" w:lineRule="auto"/>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TESTEMUNHAS:</w:t>
      </w:r>
    </w:p>
    <w:p w:rsidR="00000000" w:rsidDel="00000000" w:rsidP="00000000" w:rsidRDefault="00000000" w:rsidRPr="00000000" w14:paraId="00000198">
      <w:pPr>
        <w:rPr>
          <w:rFonts w:ascii="Arial" w:cs="Arial" w:eastAsia="Arial" w:hAnsi="Arial"/>
          <w:i w:val="1"/>
          <w:color w:val="ff0000"/>
        </w:rPr>
      </w:pPr>
      <w:r w:rsidDel="00000000" w:rsidR="00000000" w:rsidRPr="00000000">
        <w:rPr>
          <w:rFonts w:ascii="Arial" w:cs="Arial" w:eastAsia="Arial" w:hAnsi="Arial"/>
          <w:i w:val="1"/>
          <w:color w:val="ff0000"/>
          <w:rtl w:val="0"/>
        </w:rPr>
        <w:t xml:space="preserve">1-</w:t>
      </w:r>
    </w:p>
    <w:p w:rsidR="00000000" w:rsidDel="00000000" w:rsidP="00000000" w:rsidRDefault="00000000" w:rsidRPr="00000000" w14:paraId="00000199">
      <w:pPr>
        <w:rPr>
          <w:rFonts w:ascii="Arial" w:cs="Arial" w:eastAsia="Arial" w:hAnsi="Arial"/>
          <w:i w:val="1"/>
          <w:color w:val="ff0000"/>
        </w:rPr>
      </w:pPr>
      <w:r w:rsidDel="00000000" w:rsidR="00000000" w:rsidRPr="00000000">
        <w:rPr>
          <w:rFonts w:ascii="Arial" w:cs="Arial" w:eastAsia="Arial" w:hAnsi="Arial"/>
          <w:i w:val="1"/>
          <w:color w:val="ff0000"/>
          <w:rtl w:val="0"/>
        </w:rPr>
        <w:t xml:space="preserve">2- </w:t>
      </w:r>
    </w:p>
    <w:p w:rsidR="00000000" w:rsidDel="00000000" w:rsidP="00000000" w:rsidRDefault="00000000" w:rsidRPr="00000000" w14:paraId="0000019A">
      <w:pPr>
        <w:spacing w:after="12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9B">
      <w:pPr>
        <w:pBdr>
          <w:top w:color="000000" w:space="1" w:sz="4" w:val="single"/>
          <w:left w:color="000000" w:space="4" w:sz="4" w:val="single"/>
          <w:bottom w:color="000000" w:space="1" w:sz="4" w:val="single"/>
          <w:right w:color="000000" w:space="4" w:sz="4" w:val="single"/>
          <w:between w:space="0" w:sz="0" w:val="nil"/>
        </w:pBdr>
        <w:shd w:fill="ffffcc" w:val="clear"/>
        <w:spacing w:before="120"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Nota Explicativa:</w:t>
      </w:r>
      <w:r w:rsidDel="00000000" w:rsidR="00000000" w:rsidRPr="00000000">
        <w:rPr>
          <w:rFonts w:ascii="Arial" w:cs="Arial" w:eastAsia="Arial" w:hAnsi="Arial"/>
          <w:i w:val="1"/>
          <w:color w:val="000000"/>
          <w:rtl w:val="0"/>
        </w:rPr>
        <w:t xml:space="preserve"> É recomendável que, além da assinatura do responsável legal do CONTRATANTE e do CONTRATADO,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rsidR="00000000" w:rsidDel="00000000" w:rsidP="00000000" w:rsidRDefault="00000000" w:rsidRPr="00000000" w14:paraId="0000019C">
      <w:pPr>
        <w:rPr>
          <w:rFonts w:ascii="Arial" w:cs="Arial" w:eastAsia="Arial" w:hAnsi="Arial"/>
        </w:rPr>
      </w:pPr>
      <w:r w:rsidDel="00000000" w:rsidR="00000000" w:rsidRPr="00000000">
        <w:rPr>
          <w:rtl w:val="0"/>
        </w:rPr>
      </w:r>
    </w:p>
    <w:p w:rsidR="00000000" w:rsidDel="00000000" w:rsidP="00000000" w:rsidRDefault="00000000" w:rsidRPr="00000000" w14:paraId="0000019D">
      <w:pPr>
        <w:rPr>
          <w:rFonts w:ascii="Arial" w:cs="Arial" w:eastAsia="Arial" w:hAnsi="Arial"/>
        </w:rPr>
      </w:pPr>
      <w:r w:rsidDel="00000000" w:rsidR="00000000" w:rsidRPr="00000000">
        <w:rPr>
          <w:rtl w:val="0"/>
        </w:rPr>
      </w:r>
    </w:p>
    <w:sectPr>
      <w:foot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E">
    <w:pPr>
      <w:pBdr>
        <w:top w:space="0" w:sz="0" w:val="nil"/>
        <w:left w:space="0" w:sz="0" w:val="nil"/>
        <w:bottom w:space="0" w:sz="0" w:val="nil"/>
        <w:right w:space="0" w:sz="0" w:val="nil"/>
        <w:between w:space="0" w:sz="0" w:val="nil"/>
      </w:pBdr>
      <w:tabs>
        <w:tab w:val="center" w:leader="none" w:pos="4252"/>
        <w:tab w:val="right" w:leader="none" w:pos="8504"/>
      </w:tabs>
      <w:rPr>
        <w:color w:val="000000"/>
        <w:sz w:val="12"/>
        <w:szCs w:val="12"/>
      </w:rPr>
    </w:pPr>
    <w:r w:rsidDel="00000000" w:rsidR="00000000" w:rsidRPr="00000000">
      <w:rPr>
        <w:rFonts w:ascii="Calibri" w:cs="Calibri" w:eastAsia="Calibri" w:hAnsi="Calibri"/>
        <w:color w:val="000000"/>
        <w:sz w:val="12"/>
        <w:szCs w:val="12"/>
        <w:rtl w:val="0"/>
      </w:rPr>
      <w:t xml:space="preserve">Procuradoria Geral do Município de Paracambi</w:t>
    </w: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tabs>
        <w:tab w:val="center" w:leader="none" w:pos="4252"/>
        <w:tab w:val="right" w:leader="none" w:pos="8504"/>
      </w:tabs>
      <w:rPr>
        <w:color w:val="000000"/>
        <w:sz w:val="12"/>
        <w:szCs w:val="12"/>
      </w:rPr>
    </w:pPr>
    <w:r w:rsidDel="00000000" w:rsidR="00000000" w:rsidRPr="00000000">
      <w:rPr>
        <w:rFonts w:ascii="Calibri" w:cs="Calibri" w:eastAsia="Calibri" w:hAnsi="Calibri"/>
        <w:color w:val="000000"/>
        <w:sz w:val="12"/>
        <w:szCs w:val="12"/>
        <w:rtl w:val="0"/>
      </w:rPr>
      <w:t xml:space="preserve">Minuta Contratual – Lei nº 14.133/2021  – Serviços </w:t>
    </w:r>
    <w:r w:rsidDel="00000000" w:rsidR="00000000" w:rsidRPr="00000000">
      <w:rPr>
        <w:rFonts w:ascii="Calibri" w:cs="Calibri" w:eastAsia="Calibri" w:hAnsi="Calibri"/>
        <w:sz w:val="12"/>
        <w:szCs w:val="12"/>
        <w:rtl w:val="0"/>
      </w:rPr>
      <w:t xml:space="preserve">sem dedicação exclusiva de mão de obra</w:t>
    </w: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Fonts w:ascii="Calibri" w:cs="Calibri" w:eastAsia="Calibri" w:hAnsi="Calibri"/>
        <w:color w:val="000000"/>
        <w:sz w:val="12"/>
        <w:szCs w:val="12"/>
        <w:rtl w:val="0"/>
      </w:rPr>
      <w:t xml:space="preserve">Versão: xxxx/2023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988" w:hanging="360"/>
      </w:pPr>
      <w:rPr/>
    </w:lvl>
    <w:lvl w:ilvl="1">
      <w:start w:val="1"/>
      <w:numFmt w:val="lowerLetter"/>
      <w:lvlText w:val="%2."/>
      <w:lvlJc w:val="left"/>
      <w:pPr>
        <w:ind w:left="3708" w:hanging="360"/>
      </w:pPr>
      <w:rPr/>
    </w:lvl>
    <w:lvl w:ilvl="2">
      <w:start w:val="1"/>
      <w:numFmt w:val="lowerRoman"/>
      <w:lvlText w:val="%3."/>
      <w:lvlJc w:val="right"/>
      <w:pPr>
        <w:ind w:left="4428" w:hanging="180"/>
      </w:pPr>
      <w:rPr/>
    </w:lvl>
    <w:lvl w:ilvl="3">
      <w:start w:val="1"/>
      <w:numFmt w:val="decimal"/>
      <w:lvlText w:val="%4."/>
      <w:lvlJc w:val="left"/>
      <w:pPr>
        <w:ind w:left="5148" w:hanging="360"/>
      </w:pPr>
      <w:rPr/>
    </w:lvl>
    <w:lvl w:ilvl="4">
      <w:start w:val="1"/>
      <w:numFmt w:val="lowerLetter"/>
      <w:lvlText w:val="%5."/>
      <w:lvlJc w:val="left"/>
      <w:pPr>
        <w:ind w:left="5868" w:hanging="360"/>
      </w:pPr>
      <w:rPr/>
    </w:lvl>
    <w:lvl w:ilvl="5">
      <w:start w:val="1"/>
      <w:numFmt w:val="lowerRoman"/>
      <w:lvlText w:val="%6."/>
      <w:lvlJc w:val="right"/>
      <w:pPr>
        <w:ind w:left="6588" w:hanging="180"/>
      </w:pPr>
      <w:rPr/>
    </w:lvl>
    <w:lvl w:ilvl="6">
      <w:start w:val="1"/>
      <w:numFmt w:val="decimal"/>
      <w:lvlText w:val="%7."/>
      <w:lvlJc w:val="left"/>
      <w:pPr>
        <w:ind w:left="7308" w:hanging="360"/>
      </w:pPr>
      <w:rPr/>
    </w:lvl>
    <w:lvl w:ilvl="7">
      <w:start w:val="1"/>
      <w:numFmt w:val="lowerLetter"/>
      <w:lvlText w:val="%8."/>
      <w:lvlJc w:val="left"/>
      <w:pPr>
        <w:ind w:left="8028" w:hanging="360"/>
      </w:pPr>
      <w:rPr/>
    </w:lvl>
    <w:lvl w:ilvl="8">
      <w:start w:val="1"/>
      <w:numFmt w:val="lowerRoman"/>
      <w:lvlText w:val="%9."/>
      <w:lvlJc w:val="right"/>
      <w:pPr>
        <w:ind w:left="8748"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9"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59" w:lineRule="auto"/>
    </w:pPr>
    <w:rPr>
      <w:rFonts w:ascii="Calibri" w:cs="Calibri" w:eastAsia="Calibri" w:hAnsi="Calibri"/>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259" w:lineRule="auto"/>
    </w:pPr>
    <w:rPr>
      <w:rFonts w:ascii="Calibri" w:cs="Calibri" w:eastAsia="Calibri" w:hAnsi="Calibri"/>
      <w:b w:val="1"/>
      <w:sz w:val="72"/>
      <w:szCs w:val="72"/>
    </w:rPr>
  </w:style>
  <w:style w:type="paragraph" w:styleId="Normal" w:default="1">
    <w:name w:val="Normal"/>
    <w:qFormat w:val="1"/>
    <w:rsid w:val="00CF6748"/>
    <w:pPr>
      <w:spacing w:after="0" w:line="240" w:lineRule="auto"/>
    </w:pPr>
    <w:rPr>
      <w:rFonts w:ascii="Times New Roman" w:cs="Times New Roman" w:eastAsia="Times New Roman" w:hAnsi="Times New Roman"/>
      <w:sz w:val="24"/>
      <w:szCs w:val="24"/>
    </w:rPr>
  </w:style>
  <w:style w:type="paragraph" w:styleId="Ttulo1">
    <w:name w:val="heading 1"/>
    <w:basedOn w:val="Normal"/>
    <w:next w:val="Normal"/>
    <w:link w:val="Ttulo1Char"/>
    <w:uiPriority w:val="9"/>
    <w:qFormat w:val="1"/>
    <w:rsid w:val="00D96EC9"/>
    <w:pPr>
      <w:keepNext w:val="1"/>
      <w:keepLines w:val="1"/>
      <w:spacing w:before="240" w:line="259" w:lineRule="auto"/>
      <w:outlineLvl w:val="0"/>
    </w:pPr>
    <w:rPr>
      <w:rFonts w:asciiTheme="majorHAnsi" w:cstheme="majorBidi" w:eastAsiaTheme="majorEastAsia" w:hAnsiTheme="majorHAnsi"/>
      <w:color w:val="2f5496" w:themeColor="accent1" w:themeShade="0000BF"/>
      <w:sz w:val="32"/>
      <w:szCs w:val="32"/>
    </w:rPr>
  </w:style>
  <w:style w:type="paragraph" w:styleId="Ttulo2">
    <w:name w:val="heading 2"/>
    <w:basedOn w:val="Normal"/>
    <w:next w:val="Normal"/>
    <w:uiPriority w:val="9"/>
    <w:semiHidden w:val="1"/>
    <w:unhideWhenUsed w:val="1"/>
    <w:qFormat w:val="1"/>
    <w:pPr>
      <w:keepNext w:val="1"/>
      <w:keepLines w:val="1"/>
      <w:spacing w:after="80" w:before="360" w:line="259" w:lineRule="auto"/>
      <w:outlineLvl w:val="1"/>
    </w:pPr>
    <w:rPr>
      <w:rFonts w:ascii="Calibri" w:cs="Calibri" w:eastAsia="Calibri" w:hAnsi="Calibri"/>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line="259" w:lineRule="auto"/>
    </w:pPr>
    <w:rPr>
      <w:rFonts w:ascii="Calibri" w:cs="Calibri" w:eastAsia="Calibri" w:hAnsi="Calibri"/>
      <w:b w:val="1"/>
      <w:sz w:val="72"/>
      <w:szCs w:val="72"/>
    </w:rPr>
  </w:style>
  <w:style w:type="paragraph" w:styleId="PargrafodaLista">
    <w:name w:val="List Paragraph"/>
    <w:basedOn w:val="Normal"/>
    <w:uiPriority w:val="34"/>
    <w:qFormat w:val="1"/>
    <w:rsid w:val="009B32A8"/>
    <w:pPr>
      <w:spacing w:after="160" w:line="259" w:lineRule="auto"/>
      <w:ind w:left="720"/>
      <w:contextualSpacing w:val="1"/>
    </w:pPr>
    <w:rPr>
      <w:rFonts w:ascii="Calibri" w:cs="Calibri" w:eastAsia="Calibri" w:hAnsi="Calibri"/>
      <w:sz w:val="22"/>
      <w:szCs w:val="22"/>
    </w:r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pPr>
    <w:rPr>
      <w:rFonts w:ascii="Calibri" w:cs="Calibri" w:eastAsia="Calibri" w:hAnsi="Calibri"/>
      <w:sz w:val="22"/>
      <w:szCs w:val="22"/>
    </w:rPr>
  </w:style>
  <w:style w:type="character" w:styleId="CabealhoChar" w:customStyle="1">
    <w:name w:val="Cabeçalho Char"/>
    <w:basedOn w:val="Fontepargpadro"/>
    <w:link w:val="Cabealho"/>
    <w:uiPriority w:val="99"/>
    <w:rsid w:val="00397EF2"/>
  </w:style>
  <w:style w:type="paragraph" w:styleId="Rodap">
    <w:name w:val="footer"/>
    <w:basedOn w:val="Normal"/>
    <w:link w:val="RodapChar"/>
    <w:uiPriority w:val="99"/>
    <w:unhideWhenUsed w:val="1"/>
    <w:rsid w:val="00397EF2"/>
    <w:pPr>
      <w:tabs>
        <w:tab w:val="center" w:pos="4252"/>
        <w:tab w:val="right" w:pos="8504"/>
      </w:tabs>
    </w:pPr>
    <w:rPr>
      <w:rFonts w:ascii="Calibri" w:cs="Calibri" w:eastAsia="Calibri" w:hAnsi="Calibri"/>
      <w:sz w:val="22"/>
      <w:szCs w:val="22"/>
    </w:rPr>
  </w:style>
  <w:style w:type="character" w:styleId="RodapChar" w:customStyle="1">
    <w:name w:val="Rodapé Char"/>
    <w:basedOn w:val="Fontepargpadro"/>
    <w:link w:val="Rodap"/>
    <w:uiPriority w:val="99"/>
    <w:rsid w:val="00397EF2"/>
  </w:style>
  <w:style w:type="paragraph" w:styleId="GradeColorida-nfase11" w:customStyle="1">
    <w:name w:val="Grade Colorida - Ênfase 11"/>
    <w:basedOn w:val="Normal"/>
    <w:next w:val="Normal"/>
    <w:link w:val="GradeColorida-nfase1Char"/>
    <w:uiPriority w:val="29"/>
    <w:qFormat w:val="1"/>
    <w:rsid w:val="00D96EC9"/>
    <w:pPr>
      <w:pBdr>
        <w:top w:color="1f497d" w:space="1" w:sz="4" w:val="single"/>
        <w:left w:color="1f497d" w:space="4" w:sz="4" w:val="single"/>
        <w:bottom w:color="1f497d" w:space="1" w:sz="4" w:val="single"/>
        <w:right w:color="1f497d" w:space="4" w:sz="4" w:val="single"/>
      </w:pBdr>
      <w:shd w:color="auto" w:fill="ffffcc" w:val="clear"/>
      <w:spacing w:before="120"/>
      <w:jc w:val="both"/>
    </w:pPr>
    <w:rPr>
      <w:rFonts w:ascii="Arial" w:eastAsia="Calibri" w:hAnsi="Arial"/>
      <w:i w:val="1"/>
      <w:iCs w:val="1"/>
      <w:color w:val="000000"/>
      <w:sz w:val="20"/>
      <w:lang w:val="x-none"/>
    </w:rPr>
  </w:style>
  <w:style w:type="character" w:styleId="GradeColorida-nfase1Char" w:customStyle="1">
    <w:name w:val="Grade Colorida - Ênfase 1 Char"/>
    <w:link w:val="GradeColorida-nfase11"/>
    <w:uiPriority w:val="29"/>
    <w:rsid w:val="00D96EC9"/>
    <w:rPr>
      <w:rFonts w:ascii="Arial" w:cs="Times New Roman" w:eastAsia="Calibri" w:hAnsi="Arial"/>
      <w:i w:val="1"/>
      <w:iCs w:val="1"/>
      <w:color w:val="000000"/>
      <w:sz w:val="20"/>
      <w:szCs w:val="24"/>
      <w:shd w:color="auto" w:fill="ffffcc" w:val="clear"/>
      <w:lang w:val="x-none"/>
    </w:rPr>
  </w:style>
  <w:style w:type="paragraph" w:styleId="Nivel01Titulo" w:customStyle="1">
    <w:name w:val="Nivel_01_Titulo"/>
    <w:basedOn w:val="Ttulo1"/>
    <w:next w:val="Normal"/>
    <w:link w:val="Nivel01TituloChar"/>
    <w:qFormat w:val="1"/>
    <w:rsid w:val="00D96EC9"/>
    <w:pPr>
      <w:numPr>
        <w:numId w:val="2"/>
      </w:numPr>
      <w:tabs>
        <w:tab w:val="left" w:pos="567"/>
      </w:tabs>
      <w:spacing w:line="240" w:lineRule="auto"/>
      <w:jc w:val="both"/>
    </w:pPr>
    <w:rPr>
      <w:rFonts w:ascii="Arial" w:cs="Times New Roman" w:hAnsi="Arial"/>
      <w:b w:val="1"/>
      <w:bCs w:val="1"/>
      <w:sz w:val="20"/>
      <w:szCs w:val="20"/>
    </w:rPr>
  </w:style>
  <w:style w:type="character" w:styleId="Nivel01TituloChar" w:customStyle="1">
    <w:name w:val="Nivel_01_Titulo Char"/>
    <w:basedOn w:val="Ttulo1Char"/>
    <w:link w:val="Nivel01Titulo"/>
    <w:rsid w:val="00D96EC9"/>
    <w:rPr>
      <w:rFonts w:ascii="Arial" w:cs="Times New Roman" w:hAnsi="Arial" w:eastAsiaTheme="majorEastAsia"/>
      <w:b w:val="1"/>
      <w:bCs w:val="1"/>
      <w:color w:val="2f5496" w:themeColor="accent1" w:themeShade="0000BF"/>
      <w:sz w:val="20"/>
      <w:szCs w:val="20"/>
      <w:lang w:eastAsia="pt-BR"/>
    </w:rPr>
  </w:style>
  <w:style w:type="character" w:styleId="Ttulo1Char" w:customStyle="1">
    <w:name w:val="Título 1 Char"/>
    <w:basedOn w:val="Fontepargpadro"/>
    <w:link w:val="Ttulo1"/>
    <w:uiPriority w:val="9"/>
    <w:rsid w:val="00D96EC9"/>
    <w:rPr>
      <w:rFonts w:asciiTheme="majorHAnsi" w:cstheme="majorBidi" w:eastAsiaTheme="majorEastAsia" w:hAnsiTheme="majorHAnsi"/>
      <w:color w:val="2f5496" w:themeColor="accent1" w:themeShade="0000BF"/>
      <w:sz w:val="32"/>
      <w:szCs w:val="32"/>
    </w:rPr>
  </w:style>
  <w:style w:type="paragraph" w:styleId="Nivel1" w:customStyle="1">
    <w:name w:val="Nivel1"/>
    <w:basedOn w:val="Ttulo1"/>
    <w:next w:val="Normal"/>
    <w:link w:val="Nivel1Char"/>
    <w:qFormat w:val="1"/>
    <w:rsid w:val="00BD3081"/>
    <w:pPr>
      <w:numPr>
        <w:numId w:val="3"/>
      </w:numPr>
      <w:spacing w:after="120" w:before="480" w:line="276" w:lineRule="auto"/>
      <w:jc w:val="both"/>
    </w:pPr>
    <w:rPr>
      <w:rFonts w:ascii="Arial" w:cs="Arial" w:hAnsi="Arial"/>
      <w:b w:val="1"/>
      <w:color w:val="000000"/>
    </w:rPr>
  </w:style>
  <w:style w:type="paragraph" w:styleId="Textodecomentrio">
    <w:name w:val="annotation text"/>
    <w:basedOn w:val="Normal"/>
    <w:link w:val="TextodecomentrioChar"/>
    <w:uiPriority w:val="99"/>
    <w:unhideWhenUsed w:val="1"/>
    <w:qFormat w:val="1"/>
    <w:rsid w:val="006E7AF1"/>
    <w:pPr>
      <w:spacing w:after="160"/>
    </w:pPr>
    <w:rPr>
      <w:rFonts w:ascii="Calibri" w:cs="Calibri" w:eastAsia="Calibri" w:hAnsi="Calibri"/>
      <w:sz w:val="20"/>
      <w:szCs w:val="20"/>
    </w:rPr>
  </w:style>
  <w:style w:type="character" w:styleId="TextodecomentrioChar" w:customStyle="1">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val="1"/>
    <w:rsid w:val="006E7AF1"/>
    <w:pPr>
      <w:keepNext w:val="1"/>
      <w:pBdr>
        <w:top w:color="1f497d" w:space="0" w:sz="4" w:val="single"/>
        <w:left w:color="1f497d" w:space="0" w:sz="4" w:val="single"/>
        <w:bottom w:color="1f497d" w:space="0" w:sz="4" w:val="single"/>
        <w:right w:color="1f497d" w:space="0" w:sz="4" w:val="single"/>
      </w:pBdr>
      <w:shd w:color="auto" w:fill="ffffcc" w:val="clear"/>
      <w:tabs>
        <w:tab w:val="left" w:pos="708"/>
      </w:tabs>
      <w:suppressAutoHyphens w:val="1"/>
      <w:overflowPunct w:val="0"/>
      <w:spacing w:before="120"/>
      <w:jc w:val="both"/>
    </w:pPr>
    <w:rPr>
      <w:rFonts w:ascii="Ecofont_Spranq_eco_Sans" w:cs="Tahoma" w:eastAsia="Calibri" w:hAnsi="Ecofont_Spranq_eco_Sans"/>
      <w:i w:val="1"/>
      <w:iCs w:val="1"/>
      <w:color w:val="000000"/>
      <w:sz w:val="20"/>
    </w:rPr>
  </w:style>
  <w:style w:type="character" w:styleId="CitaoChar" w:customStyle="1">
    <w:name w:val="Citação Char"/>
    <w:aliases w:val="TCU Char,Citação AGU Char"/>
    <w:basedOn w:val="Fontepargpadro"/>
    <w:link w:val="Citao"/>
    <w:rsid w:val="006E7AF1"/>
    <w:rPr>
      <w:rFonts w:ascii="Ecofont_Spranq_eco_Sans" w:cs="Tahoma" w:eastAsia="Calibri" w:hAnsi="Ecofont_Spranq_eco_Sans"/>
      <w:i w:val="1"/>
      <w:iCs w:val="1"/>
      <w:color w:val="000000"/>
      <w:sz w:val="20"/>
      <w:szCs w:val="24"/>
      <w:shd w:color="auto" w:fill="ffffcc" w:val="clear"/>
    </w:rPr>
  </w:style>
  <w:style w:type="character" w:styleId="Refdecomentrio">
    <w:name w:val="annotation reference"/>
    <w:basedOn w:val="Fontepargpadro"/>
    <w:uiPriority w:val="99"/>
    <w:unhideWhenUsed w:val="1"/>
    <w:qFormat w:val="1"/>
    <w:rsid w:val="006E7AF1"/>
    <w:rPr>
      <w:sz w:val="16"/>
      <w:szCs w:val="16"/>
    </w:rPr>
  </w:style>
  <w:style w:type="paragraph" w:styleId="citao2" w:customStyle="1">
    <w:name w:val="citação 2"/>
    <w:basedOn w:val="Citao"/>
    <w:link w:val="citao2Char"/>
    <w:qFormat w:val="1"/>
    <w:rsid w:val="00791789"/>
    <w:pPr>
      <w:keepNext w:val="0"/>
      <w:pBdr>
        <w:top w:color="1f497d" w:space="1" w:sz="4" w:val="single"/>
        <w:left w:color="1f497d" w:space="4" w:sz="4" w:val="single"/>
        <w:bottom w:color="1f497d" w:space="1" w:sz="4" w:val="single"/>
        <w:right w:color="1f497d" w:space="4" w:sz="4" w:val="single"/>
      </w:pBdr>
      <w:tabs>
        <w:tab w:val="clear" w:pos="708"/>
      </w:tabs>
      <w:suppressAutoHyphens w:val="0"/>
      <w:overflowPunct w:val="1"/>
    </w:pPr>
    <w:rPr>
      <w:rFonts w:ascii="Arial" w:hAnsi="Arial"/>
      <w:szCs w:val="20"/>
    </w:rPr>
  </w:style>
  <w:style w:type="character" w:styleId="citao2Char" w:customStyle="1">
    <w:name w:val="citação 2 Char"/>
    <w:basedOn w:val="CitaoChar"/>
    <w:link w:val="citao2"/>
    <w:rsid w:val="00791789"/>
    <w:rPr>
      <w:rFonts w:ascii="Arial" w:cs="Tahoma" w:eastAsia="Calibri" w:hAnsi="Arial"/>
      <w:i w:val="1"/>
      <w:iCs w:val="1"/>
      <w:color w:val="000000"/>
      <w:sz w:val="20"/>
      <w:szCs w:val="20"/>
      <w:shd w:color="auto" w:fill="ffffcc" w:val="clear"/>
    </w:rPr>
  </w:style>
  <w:style w:type="character" w:styleId="Nivel1Char" w:customStyle="1">
    <w:name w:val="Nivel1 Char"/>
    <w:basedOn w:val="Fontepargpadro"/>
    <w:link w:val="Nivel1"/>
    <w:locked w:val="1"/>
    <w:rsid w:val="00192FA4"/>
    <w:rPr>
      <w:rFonts w:ascii="Arial" w:cs="Arial" w:hAnsi="Arial" w:eastAsiaTheme="majorEastAsia"/>
      <w:b w:val="1"/>
      <w:color w:val="000000"/>
      <w:sz w:val="32"/>
      <w:szCs w:val="32"/>
    </w:rPr>
  </w:style>
  <w:style w:type="paragraph" w:styleId="PargrafodaLista1" w:customStyle="1">
    <w:name w:val="Parágrafo da Lista1"/>
    <w:basedOn w:val="Normal"/>
    <w:qFormat w:val="1"/>
    <w:rsid w:val="00192FA4"/>
    <w:pPr>
      <w:ind w:left="720"/>
    </w:pPr>
    <w:rPr>
      <w:rFonts w:ascii="Ecofont_Spranq_eco_Sans" w:cs="Ecofont_Spranq_eco_Sans" w:hAnsi="Ecofont_Spranq_eco_Sans"/>
    </w:rPr>
  </w:style>
  <w:style w:type="character" w:styleId="Nivel2Char" w:customStyle="1">
    <w:name w:val="Nivel 2 Char"/>
    <w:basedOn w:val="Fontepargpadro"/>
    <w:link w:val="Nivel2"/>
    <w:locked w:val="1"/>
    <w:rsid w:val="00192FA4"/>
    <w:rPr>
      <w:rFonts w:ascii="Ecofont_Spranq_eco_Sans" w:cs="Times New Roman" w:eastAsia="Arial Unicode MS" w:hAnsi="Ecofont_Spranq_eco_Sans"/>
      <w:sz w:val="20"/>
      <w:szCs w:val="20"/>
      <w:lang w:eastAsia="pt-BR"/>
    </w:rPr>
  </w:style>
  <w:style w:type="paragraph" w:styleId="Nivel2" w:customStyle="1">
    <w:name w:val="Nivel 2"/>
    <w:link w:val="Nivel2Char"/>
    <w:qFormat w:val="1"/>
    <w:rsid w:val="00192FA4"/>
    <w:pPr>
      <w:numPr>
        <w:ilvl w:val="1"/>
        <w:numId w:val="4"/>
      </w:numPr>
      <w:spacing w:after="120" w:before="120" w:line="276" w:lineRule="auto"/>
      <w:jc w:val="both"/>
    </w:pPr>
    <w:rPr>
      <w:rFonts w:ascii="Ecofont_Spranq_eco_Sans" w:cs="Times New Roman" w:eastAsia="Arial Unicode MS" w:hAnsi="Ecofont_Spranq_eco_Sans"/>
      <w:sz w:val="20"/>
      <w:szCs w:val="20"/>
    </w:rPr>
  </w:style>
  <w:style w:type="paragraph" w:styleId="Nivel10" w:customStyle="1">
    <w:name w:val="Nivel 1"/>
    <w:basedOn w:val="Nivel2"/>
    <w:next w:val="Nivel2"/>
    <w:qFormat w:val="1"/>
    <w:rsid w:val="00192FA4"/>
    <w:pPr>
      <w:numPr>
        <w:ilvl w:val="0"/>
        <w:numId w:val="0"/>
      </w:numPr>
      <w:tabs>
        <w:tab w:val="num" w:pos="360"/>
        <w:tab w:val="num" w:pos="720"/>
      </w:tabs>
      <w:ind w:left="644" w:hanging="432"/>
    </w:pPr>
    <w:rPr>
      <w:rFonts w:cs="Arial"/>
      <w:b w:val="1"/>
    </w:rPr>
  </w:style>
  <w:style w:type="paragraph" w:styleId="Nivel3" w:customStyle="1">
    <w:name w:val="Nivel 3"/>
    <w:basedOn w:val="Nivel2"/>
    <w:qFormat w:val="1"/>
    <w:rsid w:val="00192FA4"/>
    <w:pPr>
      <w:numPr>
        <w:ilvl w:val="2"/>
      </w:numPr>
      <w:tabs>
        <w:tab w:val="num" w:pos="360"/>
      </w:tabs>
      <w:ind w:left="1922" w:firstLine="0"/>
    </w:pPr>
    <w:rPr>
      <w:rFonts w:cs="Arial"/>
      <w:color w:val="000000"/>
    </w:rPr>
  </w:style>
  <w:style w:type="paragraph" w:styleId="Nivel4" w:customStyle="1">
    <w:name w:val="Nivel 4"/>
    <w:basedOn w:val="Nivel3"/>
    <w:qFormat w:val="1"/>
    <w:rsid w:val="00192FA4"/>
    <w:pPr>
      <w:numPr>
        <w:ilvl w:val="3"/>
      </w:numPr>
      <w:tabs>
        <w:tab w:val="num" w:pos="360"/>
        <w:tab w:val="num" w:pos="2160"/>
      </w:tabs>
      <w:ind w:left="2491" w:firstLine="0"/>
    </w:pPr>
    <w:rPr>
      <w:color w:val="auto"/>
    </w:rPr>
  </w:style>
  <w:style w:type="paragraph" w:styleId="Nivel5" w:customStyle="1">
    <w:name w:val="Nivel 5"/>
    <w:basedOn w:val="Nivel4"/>
    <w:qFormat w:val="1"/>
    <w:rsid w:val="00192FA4"/>
    <w:pPr>
      <w:numPr>
        <w:ilvl w:val="4"/>
      </w:numPr>
      <w:tabs>
        <w:tab w:val="num" w:pos="360"/>
        <w:tab w:val="num" w:pos="2160"/>
      </w:tabs>
      <w:ind w:left="3485" w:firstLine="0"/>
    </w:pPr>
  </w:style>
  <w:style w:type="paragraph" w:styleId="Assuntodocomentrio">
    <w:name w:val="annotation subject"/>
    <w:basedOn w:val="Textodecomentrio"/>
    <w:next w:val="Textodecomentrio"/>
    <w:link w:val="AssuntodocomentrioChar"/>
    <w:uiPriority w:val="99"/>
    <w:semiHidden w:val="1"/>
    <w:unhideWhenUsed w:val="1"/>
    <w:rsid w:val="00FC5048"/>
    <w:rPr>
      <w:b w:val="1"/>
      <w:bCs w:val="1"/>
    </w:rPr>
  </w:style>
  <w:style w:type="character" w:styleId="AssuntodocomentrioChar" w:customStyle="1">
    <w:name w:val="Assunto do comentário Char"/>
    <w:basedOn w:val="TextodecomentrioChar"/>
    <w:link w:val="Assuntodocomentrio"/>
    <w:uiPriority w:val="99"/>
    <w:semiHidden w:val="1"/>
    <w:rsid w:val="00FC5048"/>
    <w:rPr>
      <w:b w:val="1"/>
      <w:bCs w:val="1"/>
      <w:sz w:val="20"/>
      <w:szCs w:val="20"/>
    </w:rPr>
  </w:style>
  <w:style w:type="character" w:styleId="Hyperlink">
    <w:name w:val="Hyperlink"/>
    <w:basedOn w:val="Fontepargpadro"/>
    <w:uiPriority w:val="99"/>
    <w:unhideWhenUsed w:val="1"/>
    <w:rsid w:val="004B3E88"/>
    <w:rPr>
      <w:color w:val="0563c1" w:themeColor="hyperlink"/>
      <w:u w:val="single"/>
    </w:rPr>
  </w:style>
  <w:style w:type="character" w:styleId="MenoPendente1" w:customStyle="1">
    <w:name w:val="Menção Pendente1"/>
    <w:basedOn w:val="Fontepargpadro"/>
    <w:uiPriority w:val="99"/>
    <w:semiHidden w:val="1"/>
    <w:unhideWhenUsed w:val="1"/>
    <w:rsid w:val="004B3E88"/>
    <w:rPr>
      <w:color w:val="605e5c"/>
      <w:shd w:color="auto" w:fill="e1dfdd" w:val="clear"/>
    </w:rPr>
  </w:style>
  <w:style w:type="paragraph" w:styleId="Textodebalo">
    <w:name w:val="Balloon Text"/>
    <w:basedOn w:val="Normal"/>
    <w:link w:val="TextodebaloChar"/>
    <w:uiPriority w:val="99"/>
    <w:semiHidden w:val="1"/>
    <w:unhideWhenUsed w:val="1"/>
    <w:rsid w:val="007D1C84"/>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7D1C84"/>
    <w:rPr>
      <w:rFonts w:ascii="Segoe UI" w:cs="Segoe UI" w:hAnsi="Segoe UI"/>
      <w:sz w:val="18"/>
      <w:szCs w:val="18"/>
    </w:rPr>
  </w:style>
  <w:style w:type="paragraph" w:styleId="SombreamentoMdio1-nfase31" w:customStyle="1">
    <w:name w:val="Sombreamento Médio 1 - Ênfase 31"/>
    <w:basedOn w:val="Normal"/>
    <w:next w:val="Normal"/>
    <w:rsid w:val="00921E42"/>
    <w:pPr>
      <w:pBdr>
        <w:top w:color="000080" w:space="1" w:sz="4" w:val="single"/>
        <w:left w:color="000080" w:space="4" w:sz="4" w:val="single"/>
        <w:bottom w:color="000080" w:space="1" w:sz="4" w:val="single"/>
        <w:right w:color="000080" w:space="4" w:sz="4" w:val="single"/>
      </w:pBdr>
      <w:shd w:color="auto" w:fill="ffffcc" w:val="clear"/>
      <w:suppressAutoHyphens w:val="1"/>
      <w:spacing w:before="120"/>
      <w:jc w:val="both"/>
    </w:pPr>
    <w:rPr>
      <w:rFonts w:ascii="Ecofont_Spranq_eco_Sans" w:cs="Tahoma" w:eastAsia="Calibri" w:hAnsi="Ecofont_Spranq_eco_Sans"/>
      <w:i w:val="1"/>
      <w:iCs w:val="1"/>
      <w:color w:val="000000"/>
      <w:sz w:val="20"/>
      <w:lang w:eastAsia="zh-CN"/>
    </w:rPr>
  </w:style>
  <w:style w:type="character" w:styleId="Nvel2OpcionalChar" w:customStyle="1">
    <w:name w:val="Nível 2 Opcional Char"/>
    <w:basedOn w:val="Fontepargpadro"/>
    <w:link w:val="Nvel2Opcional"/>
    <w:locked w:val="1"/>
    <w:rsid w:val="00921E42"/>
    <w:rPr>
      <w:rFonts w:ascii="Arial" w:cs="Arial" w:hAnsi="Arial"/>
      <w:i w:val="1"/>
      <w:color w:val="ff0000"/>
    </w:rPr>
  </w:style>
  <w:style w:type="paragraph" w:styleId="Nvel2Opcional" w:customStyle="1">
    <w:name w:val="Nível 2 Opcional"/>
    <w:basedOn w:val="Nivel2"/>
    <w:link w:val="Nvel2OpcionalChar"/>
    <w:qFormat w:val="1"/>
    <w:rsid w:val="00921E42"/>
    <w:pPr>
      <w:numPr>
        <w:numId w:val="1"/>
      </w:numPr>
      <w:ind w:left="716" w:hanging="432"/>
    </w:pPr>
    <w:rPr>
      <w:rFonts w:ascii="Arial" w:cs="Arial" w:hAnsi="Arial" w:eastAsiaTheme="minorHAnsi"/>
      <w:i w:val="1"/>
      <w:color w:val="ff0000"/>
      <w:sz w:val="22"/>
      <w:szCs w:val="22"/>
      <w:lang w:eastAsia="en-US"/>
    </w:rPr>
  </w:style>
  <w:style w:type="character" w:styleId="Nvel3OpcionalChar" w:customStyle="1">
    <w:name w:val="Nível 3 Opcional Char"/>
    <w:basedOn w:val="Fontepargpadro"/>
    <w:link w:val="Nvel3Opcional"/>
    <w:locked w:val="1"/>
    <w:rsid w:val="00921E42"/>
    <w:rPr>
      <w:rFonts w:ascii="Arial" w:cs="Arial" w:hAnsi="Arial"/>
      <w:i w:val="1"/>
      <w:iCs w:val="1"/>
      <w:color w:val="ff0000"/>
    </w:rPr>
  </w:style>
  <w:style w:type="paragraph" w:styleId="Nvel3Opcional" w:customStyle="1">
    <w:name w:val="Nível 3 Opcional"/>
    <w:basedOn w:val="Nivel3"/>
    <w:link w:val="Nvel3OpcionalChar"/>
    <w:qFormat w:val="1"/>
    <w:rsid w:val="00921E42"/>
    <w:pPr>
      <w:numPr>
        <w:numId w:val="1"/>
      </w:numPr>
      <w:tabs>
        <w:tab w:val="num" w:pos="2160"/>
      </w:tabs>
      <w:ind w:left="567" w:firstLine="0"/>
    </w:pPr>
    <w:rPr>
      <w:rFonts w:ascii="Arial" w:hAnsi="Arial" w:eastAsiaTheme="minorHAnsi"/>
      <w:i w:val="1"/>
      <w:iCs w:val="1"/>
      <w:color w:val="ff0000"/>
      <w:sz w:val="22"/>
      <w:szCs w:val="22"/>
      <w:lang w:eastAsia="en-US"/>
    </w:rPr>
  </w:style>
  <w:style w:type="paragraph" w:styleId="Reviso">
    <w:name w:val="Revision"/>
    <w:hidden w:val="1"/>
    <w:uiPriority w:val="99"/>
    <w:semiHidden w:val="1"/>
    <w:rsid w:val="00D031DB"/>
    <w:pPr>
      <w:spacing w:after="0" w:line="240" w:lineRule="auto"/>
    </w:pPr>
  </w:style>
  <w:style w:type="paragraph" w:styleId="Subttulo">
    <w:name w:val="Subtitle"/>
    <w:basedOn w:val="Normal"/>
    <w:next w:val="Normal"/>
    <w:uiPriority w:val="11"/>
    <w:qFormat w:val="1"/>
    <w:pPr>
      <w:keepNext w:val="1"/>
      <w:keepLines w:val="1"/>
      <w:spacing w:after="80" w:before="360" w:line="259" w:lineRule="auto"/>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0" w:customStyle="1">
    <w:basedOn w:val="TableNormal"/>
    <w:tblPr>
      <w:tblStyleRowBandSize w:val="1"/>
      <w:tblStyleColBandSize w:val="1"/>
      <w:tblCellMar>
        <w:top w:w="0.0" w:type="dxa"/>
        <w:left w:w="115.0" w:type="dxa"/>
        <w:bottom w:w="0.0" w:type="dxa"/>
        <w:right w:w="115.0" w:type="dxa"/>
      </w:tblCellMar>
    </w:tblPr>
  </w:style>
  <w:style w:type="paragraph" w:styleId="NormalWeb">
    <w:name w:val="Normal (Web)"/>
    <w:basedOn w:val="Normal"/>
    <w:uiPriority w:val="99"/>
    <w:unhideWhenUsed w:val="1"/>
    <w:rsid w:val="00CF6748"/>
    <w:pPr>
      <w:spacing w:after="100" w:afterAutospacing="1" w:before="100" w:beforeAutospacing="1"/>
    </w:pPr>
  </w:style>
  <w:style w:type="paragraph" w:styleId="Subtitle">
    <w:name w:val="Subtitle"/>
    <w:basedOn w:val="Normal"/>
    <w:next w:val="Normal"/>
    <w:pPr>
      <w:keepNext w:val="1"/>
      <w:keepLines w:val="1"/>
      <w:spacing w:after="80" w:before="360" w:line="259"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qFcSeej2pf4vBm8DdyYBSrYLPw==">AMUW2mUoTWpWiTyaQxhUdgOaZp4559XdCn0+9a8sbeGay/0mU3da9pwy7hzGX4vFuaisAHAMZD/r9nJr2QZiOnIzXgBrB4TxZZ6MHSxtQtaBRTUMKQqh+d9uiKKpA/k7NCnTOrv6ehPa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2022-07-14T22:11:00Z</dcterms:created>
  <dc:creator>Hugo Sales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